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藏东南月度1KM植被指数（NDVI）空间分布数据集（2000-2018）</w:t>
      </w:r>
    </w:p>
    <w:p>
      <w:r>
        <w:rPr>
          <w:sz w:val="22"/>
        </w:rPr>
        <w:t>英文标题：Monthly 1KM spatial distribution data set of vegetation index (NDVI) in southeast Tibet (2000-2018)</w:t>
      </w:r>
    </w:p>
    <w:p>
      <w:r>
        <w:rPr>
          <w:sz w:val="32"/>
        </w:rPr>
        <w:t>1、摘要</w:t>
      </w:r>
    </w:p>
    <w:p>
      <w:pPr>
        <w:ind w:firstLine="432"/>
      </w:pPr>
      <w:r>
        <w:rPr>
          <w:sz w:val="22"/>
        </w:rPr>
        <w:t>植被指数（NDVI, Normalized Difference Vegetation Index）可以准确反映地表植被覆盖状况。目前，基于SPOT/VEGETATION以及MODIS等卫星遥感影像得到的NDVI时序数据已经在各尺度区域的植被动态变化监测、土地利用/覆被变化检测、宏观植被覆盖分类和净初级生产力估算等研究中得到了广泛的应用。藏东南1KM植被指数（NDVI）空间分布数据集是在MODIS（https://ladsweb.modaps.eosdis.nasa.gov/）16天1KM地表反射率数据（MOD13）基础上，采用最大值合成法生成的2000年以来的月度植被指数数据集。该数据集有效反映了藏东南地区在空间和时间尺度上的植被覆盖分布和变化状况，对植被变化状况监测、植被资源合理利用和其它生态环境相关领域的研究有十分重要的参考意义。月度NDVI数据为每月NDVI数据数值的最大值，数据获取时间为2000年2月—2018年12月。下载的数据为GRID格式，空间分辨率为1km。</w:t>
      </w:r>
    </w:p>
    <w:p>
      <w:r>
        <w:rPr>
          <w:sz w:val="32"/>
        </w:rPr>
        <w:t>2、关键词</w:t>
      </w:r>
    </w:p>
    <w:p>
      <w:pPr>
        <w:ind w:left="432"/>
      </w:pPr>
      <w:r>
        <w:rPr>
          <w:sz w:val="22"/>
        </w:rPr>
        <w:t>主题关键词：</w:t>
      </w:r>
      <w:r>
        <w:rPr>
          <w:sz w:val="22"/>
        </w:rPr>
        <w:t>其他</w:t>
      </w:r>
      <w:r>
        <w:t>,</w:t>
      </w:r>
      <w:r>
        <w:rPr>
          <w:sz w:val="22"/>
        </w:rPr>
        <w:t>MODIS</w:t>
      </w:r>
      <w:r>
        <w:t>,</w:t>
      </w:r>
      <w:r>
        <w:rPr>
          <w:sz w:val="22"/>
        </w:rPr>
        <w:t>植被</w:t>
      </w:r>
      <w:r>
        <w:t>,</w:t>
      </w:r>
      <w:r>
        <w:rPr>
          <w:sz w:val="22"/>
        </w:rPr>
        <w:t>植被覆盖</w:t>
      </w:r>
      <w:r>
        <w:t>,</w:t>
      </w:r>
      <w:r>
        <w:rPr>
          <w:sz w:val="22"/>
        </w:rPr>
        <w:t>NDVI</w:t>
        <w:br/>
      </w:r>
      <w:r>
        <w:rPr>
          <w:sz w:val="22"/>
        </w:rPr>
        <w:t>学科关键词：</w:t>
      </w:r>
      <w:r>
        <w:rPr>
          <w:sz w:val="22"/>
        </w:rPr>
        <w:t>陆地表层</w:t>
      </w:r>
      <w:r>
        <w:t>,</w:t>
      </w:r>
      <w:r>
        <w:rPr>
          <w:sz w:val="22"/>
        </w:rPr>
        <w:t>遥感</w:t>
        <w:br/>
      </w:r>
      <w:r>
        <w:rPr>
          <w:sz w:val="22"/>
        </w:rPr>
        <w:t>地点关键词：</w:t>
      </w:r>
      <w:r>
        <w:rPr>
          <w:sz w:val="22"/>
        </w:rPr>
        <w:t>藏东南</w:t>
      </w:r>
      <w:r>
        <w:t xml:space="preserve">, </w:t>
      </w:r>
      <w:r>
        <w:rPr>
          <w:sz w:val="22"/>
        </w:rPr>
        <w:t>藏东南地区</w:t>
        <w:br/>
      </w:r>
      <w:r>
        <w:rPr>
          <w:sz w:val="22"/>
        </w:rPr>
        <w:t>时间关键词：</w:t>
      </w:r>
      <w:r>
        <w:rPr>
          <w:sz w:val="22"/>
        </w:rPr>
        <w:t>2005</w:t>
      </w:r>
      <w:r>
        <w:t xml:space="preserve">, </w:t>
      </w:r>
      <w:r>
        <w:rPr>
          <w:sz w:val="22"/>
        </w:rPr>
        <w:t>2000</w:t>
      </w:r>
      <w:r>
        <w:t xml:space="preserve">, </w:t>
      </w:r>
      <w:r>
        <w:rPr>
          <w:sz w:val="22"/>
        </w:rPr>
        <w:t>2010</w:t>
      </w:r>
      <w:r>
        <w:t xml:space="preserve">, </w:t>
      </w:r>
      <w:r>
        <w:rPr>
          <w:sz w:val="22"/>
        </w:rPr>
        <w:t>2015</w:t>
      </w:r>
      <w:r>
        <w:t xml:space="preserve">, </w:t>
      </w:r>
      <w:r>
        <w:rPr>
          <w:sz w:val="22"/>
        </w:rPr>
        <w:t>2018</w:t>
      </w:r>
      <w:r>
        <w:t xml:space="preserve">, </w:t>
      </w:r>
      <w:r>
        <w:rPr>
          <w:sz w:val="22"/>
        </w:rPr>
        <w:t>2000-2018</w:t>
      </w:r>
    </w:p>
    <w:p>
      <w:r>
        <w:rPr>
          <w:sz w:val="32"/>
        </w:rPr>
        <w:t>3、数据细节</w:t>
      </w:r>
    </w:p>
    <w:p>
      <w:pPr>
        <w:ind w:left="432"/>
      </w:pPr>
      <w:r>
        <w:rPr>
          <w:sz w:val="22"/>
        </w:rPr>
        <w:t>1.比例尺：None</w:t>
      </w:r>
    </w:p>
    <w:p>
      <w:pPr>
        <w:ind w:left="432"/>
      </w:pPr>
      <w:r>
        <w:rPr>
          <w:sz w:val="22"/>
        </w:rPr>
        <w:t>2.投影：</w:t>
      </w:r>
    </w:p>
    <w:p>
      <w:pPr>
        <w:ind w:left="432"/>
      </w:pPr>
      <w:r>
        <w:rPr>
          <w:sz w:val="22"/>
        </w:rPr>
        <w:t>3.文件大小：3097.52MB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北：33.0</w:t>
            </w:r>
          </w:p>
        </w:tc>
        <w:tc>
          <w:tcPr>
            <w:tcW w:type="dxa" w:w="2880"/>
          </w:tcPr>
          <w:p>
            <w:r>
              <w:t>-</w:t>
            </w:r>
          </w:p>
        </w:tc>
      </w:tr>
      <w:tr>
        <w:tc>
          <w:tcPr>
            <w:tcW w:type="dxa" w:w="2880"/>
          </w:tcPr>
          <w:p>
            <w:r>
              <w:t>西：90.0</w:t>
            </w:r>
          </w:p>
        </w:tc>
        <w:tc>
          <w:tcPr>
            <w:tcW w:type="dxa" w:w="2880"/>
          </w:tcPr>
          <w:p>
            <w:r>
              <w:t>-</w:t>
            </w:r>
          </w:p>
        </w:tc>
        <w:tc>
          <w:tcPr>
            <w:tcW w:type="dxa" w:w="2880"/>
          </w:tcPr>
          <w:p>
            <w:r>
              <w:t>东：105.0</w:t>
            </w:r>
          </w:p>
        </w:tc>
      </w:tr>
      <w:tr>
        <w:tc>
          <w:tcPr>
            <w:tcW w:type="dxa" w:w="2880"/>
          </w:tcPr>
          <w:p>
            <w:r>
              <w:t>-</w:t>
            </w:r>
          </w:p>
        </w:tc>
        <w:tc>
          <w:tcPr>
            <w:tcW w:type="dxa" w:w="2880"/>
          </w:tcPr>
          <w:p>
            <w:r>
              <w:t>南：26.0</w:t>
            </w:r>
          </w:p>
        </w:tc>
        <w:tc>
          <w:tcPr>
            <w:tcW w:type="dxa" w:w="2880"/>
          </w:tcPr>
          <w:p>
            <w:r>
              <w:t>-</w:t>
            </w:r>
          </w:p>
        </w:tc>
      </w:tr>
    </w:tbl>
    <w:p>
      <w:r>
        <w:rPr>
          <w:sz w:val="32"/>
        </w:rPr>
        <w:t>5、时间范围</w:t>
      </w:r>
      <w:r>
        <w:rPr>
          <w:sz w:val="22"/>
        </w:rPr>
        <w:t>2000-01-31 16:00:00+00:00</w:t>
      </w:r>
      <w:r>
        <w:rPr>
          <w:sz w:val="22"/>
        </w:rPr>
        <w:t>--</w:t>
      </w:r>
      <w:r>
        <w:rPr>
          <w:sz w:val="22"/>
        </w:rPr>
        <w:t>2018-12-30 16:00:00+00:00</w:t>
      </w:r>
    </w:p>
    <w:p>
      <w:r>
        <w:rPr>
          <w:sz w:val="32"/>
        </w:rPr>
        <w:t>6、引用方式</w:t>
      </w:r>
    </w:p>
    <w:p>
      <w:pPr>
        <w:ind w:left="432"/>
      </w:pPr>
      <w:r>
        <w:rPr>
          <w:sz w:val="22"/>
        </w:rPr>
        <w:t xml:space="preserve">数据的引用: </w:t>
      </w:r>
    </w:p>
    <w:p>
      <w:pPr>
        <w:ind w:left="432" w:firstLine="432"/>
      </w:pPr>
      <w:r>
        <w:t xml:space="preserve">王浩. 藏东南月度1KM植被指数（NDVI）空间分布数据集（2000-2018）. 时空三极环境大数据平台, DOI:10.11888/Terre.tpdc.271977, CSTR:18406.11.Terre.tpdc.271977, </w:t>
      </w:r>
      <w:r>
        <w:t>2022</w:t>
      </w:r>
      <w:r>
        <w:t>.[</w:t>
      </w:r>
      <w:r>
        <w:t xml:space="preserve">WANG   Hao . Monthly 1KM spatial distribution data set of vegetation index (NDVI) in southeast Tibet (2000-2018). A Big Earth Data Platform for Three Poles, DOI:10.11888/Terre.tpdc.271977, CSTR:18406.11.Terre.tpdc.271977,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王浩</w:t>
        <w:br/>
      </w:r>
      <w:r>
        <w:rPr>
          <w:sz w:val="22"/>
        </w:rPr>
        <w:t xml:space="preserve">单位: </w:t>
      </w:r>
      <w:r>
        <w:rPr>
          <w:sz w:val="22"/>
        </w:rPr>
        <w:t>陕西师范大学</w:t>
        <w:br/>
      </w:r>
      <w:r>
        <w:rPr>
          <w:sz w:val="22"/>
        </w:rPr>
        <w:t xml:space="preserve">电子邮件: </w:t>
      </w:r>
      <w:r>
        <w:rPr>
          <w:sz w:val="22"/>
        </w:rPr>
        <w:t>foreva@snnu.edu.cn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