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川滇台站信息表（2018-2020）</w:t>
      </w:r>
    </w:p>
    <w:p>
      <w:r>
        <w:rPr>
          <w:sz w:val="22"/>
        </w:rPr>
        <w:t>英文标题：Information of seismic stations in the Sichuan-Yunnan region (2018-2020)</w:t>
      </w:r>
    </w:p>
    <w:p>
      <w:r>
        <w:rPr>
          <w:sz w:val="32"/>
        </w:rPr>
        <w:t>1、摘要</w:t>
      </w:r>
    </w:p>
    <w:p>
      <w:pPr>
        <w:ind w:firstLine="432"/>
      </w:pPr>
      <w:r>
        <w:rPr>
          <w:sz w:val="22"/>
        </w:rPr>
        <w:t>该数据集为在四川西部大凉山地区布设的一条线状台站信息。观测时间自2018年12月起至2020年10月，测线近NE-SW走向，最东端进入四川盆地到达宜宾地区，最西端到达大凉山地区盐源盆地。每个台站使用Trillium PostHole/Horizon 120型号宽频带地震计及Centaur型号数据采集器，共计布设了40个地震台站，平均台间距仅为10km。该批宽频带地震仪用来采集和记录高质量的地震波形，每三个月进行仪器维护和数据采集。</w:t>
      </w:r>
    </w:p>
    <w:p>
      <w:r>
        <w:rPr>
          <w:sz w:val="32"/>
        </w:rPr>
        <w:t>2、关键词</w:t>
      </w:r>
    </w:p>
    <w:p>
      <w:pPr>
        <w:ind w:left="432"/>
      </w:pPr>
      <w:r>
        <w:rPr>
          <w:sz w:val="22"/>
        </w:rPr>
        <w:t>主题关键词：</w:t>
      </w:r>
      <w:r>
        <w:rPr>
          <w:sz w:val="22"/>
        </w:rPr>
        <w:t>地震目录</w:t>
      </w:r>
      <w:r>
        <w:t>,</w:t>
      </w:r>
      <w:r>
        <w:rPr>
          <w:sz w:val="22"/>
        </w:rPr>
        <w:t>地震台站</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2018-2020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北：29.04</w:t>
            </w:r>
          </w:p>
        </w:tc>
        <w:tc>
          <w:tcPr>
            <w:tcW w:type="dxa" w:w="2880"/>
          </w:tcPr>
          <w:p>
            <w:r>
              <w:t>-</w:t>
            </w:r>
          </w:p>
        </w:tc>
      </w:tr>
      <w:tr>
        <w:tc>
          <w:tcPr>
            <w:tcW w:type="dxa" w:w="2880"/>
          </w:tcPr>
          <w:p>
            <w:r>
              <w:t>西：101.425</w:t>
            </w:r>
          </w:p>
        </w:tc>
        <w:tc>
          <w:tcPr>
            <w:tcW w:type="dxa" w:w="2880"/>
          </w:tcPr>
          <w:p>
            <w:r>
              <w:t>-</w:t>
            </w:r>
          </w:p>
        </w:tc>
        <w:tc>
          <w:tcPr>
            <w:tcW w:type="dxa" w:w="2880"/>
          </w:tcPr>
          <w:p>
            <w:r>
              <w:t>东：104.45</w:t>
            </w:r>
          </w:p>
        </w:tc>
      </w:tr>
      <w:tr>
        <w:tc>
          <w:tcPr>
            <w:tcW w:type="dxa" w:w="2880"/>
          </w:tcPr>
          <w:p>
            <w:r>
              <w:t>-</w:t>
            </w:r>
          </w:p>
        </w:tc>
        <w:tc>
          <w:tcPr>
            <w:tcW w:type="dxa" w:w="2880"/>
          </w:tcPr>
          <w:p>
            <w:r>
              <w:t>南：27.313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艾印双. 川滇台站信息表（2018-2020）. 时空三极环境大数据平台, DOI:10.11888/SolidEar.tpdc.272596, CSTR:18406.11.SolidEar.tpdc.272596, </w:t>
      </w:r>
      <w:r>
        <w:t>2022</w:t>
      </w:r>
      <w:r>
        <w:t>.[</w:t>
      </w:r>
      <w:r>
        <w:t xml:space="preserve">AI   Yinshuang . Information of seismic stations in the Sichuan-Yunnan region (2018-2020). A Big Earth Data Platform for Three Poles, DOI:10.11888/SolidEar.tpdc.272596, CSTR:18406.11.SolidEar.tpdc.272596,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艾印双</w:t>
        <w:br/>
      </w:r>
      <w:r>
        <w:rPr>
          <w:sz w:val="22"/>
        </w:rPr>
        <w:t xml:space="preserve">单位: </w:t>
      </w:r>
      <w:r>
        <w:rPr>
          <w:sz w:val="22"/>
        </w:rPr>
        <w:t>中国科学院地质与地球物理研究所</w:t>
        <w:br/>
      </w:r>
      <w:r>
        <w:rPr>
          <w:sz w:val="22"/>
        </w:rPr>
        <w:t xml:space="preserve">电子邮件: </w:t>
      </w:r>
      <w:r>
        <w:rPr>
          <w:sz w:val="22"/>
        </w:rPr>
        <w:t>ysai@mail.iggcas.ac.cn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