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伦坡拉盆地古地磁数据</w:t>
      </w:r>
    </w:p>
    <w:p>
      <w:r>
        <w:rPr>
          <w:sz w:val="22"/>
        </w:rPr>
        <w:t>英文标题：Paleomagnetic data from the lunpola basin</w:t>
      </w:r>
    </w:p>
    <w:p>
      <w:r>
        <w:rPr>
          <w:sz w:val="32"/>
        </w:rPr>
        <w:t>1、摘要</w:t>
      </w:r>
    </w:p>
    <w:p>
      <w:pPr>
        <w:ind w:firstLine="432"/>
      </w:pPr>
      <w:r>
        <w:rPr>
          <w:sz w:val="22"/>
        </w:rPr>
        <w:t>青藏高原中部的伦坡拉盆地位于羌塘地与拉萨地体之间东西向伸展的班公怒江缝合带南缘。由于伦坡拉盆地新生代沉积序列的年龄限制，特别是其上部由于剥蚀或风化作用造成的露头不连续或不暴露，使其具有典型的湖相油页岩沉积，阻碍了对气候变化记录的研究。通过新生代连续湖相地层的古地磁测量，获得其年龄约为21.2～15Ma。岩相、花粉和化石记录表明，伦坡拉盆地在丁青湖组时期应为相对温暖湿润的气候，表明印度季风发生在~26ma之前。</w:t>
      </w:r>
    </w:p>
    <w:p>
      <w:r>
        <w:rPr>
          <w:sz w:val="32"/>
        </w:rPr>
        <w:t>2、关键词</w:t>
      </w:r>
    </w:p>
    <w:p>
      <w:pPr>
        <w:ind w:left="432"/>
      </w:pPr>
      <w:r>
        <w:rPr>
          <w:sz w:val="22"/>
        </w:rPr>
        <w:t>主题关键词：</w:t>
      </w:r>
      <w:r>
        <w:rPr>
          <w:sz w:val="22"/>
        </w:rPr>
        <w:t>古生物</w:t>
        <w:br/>
      </w:r>
      <w:r>
        <w:rPr>
          <w:sz w:val="22"/>
        </w:rPr>
        <w:t>学科关键词：</w:t>
      </w:r>
      <w:r>
        <w:rPr>
          <w:sz w:val="22"/>
        </w:rPr>
        <w:t>固体地球</w:t>
        <w:br/>
      </w:r>
      <w:r>
        <w:rPr>
          <w:sz w:val="22"/>
        </w:rPr>
        <w:t>地点关键词：</w:t>
      </w:r>
      <w:r>
        <w:rPr>
          <w:sz w:val="22"/>
        </w:rPr>
        <w:t>伦坡拉</w:t>
        <w:br/>
      </w:r>
      <w:r>
        <w:rPr>
          <w:sz w:val="22"/>
        </w:rPr>
        <w:t>时间关键词：</w:t>
      </w:r>
      <w:r>
        <w:rPr>
          <w:sz w:val="22"/>
        </w:rPr>
        <w:t>2100万年至1500万年百万年</w:t>
      </w:r>
    </w:p>
    <w:p>
      <w:r>
        <w:rPr>
          <w:sz w:val="32"/>
        </w:rPr>
        <w:t>3、数据细节</w:t>
      </w:r>
    </w:p>
    <w:p>
      <w:pPr>
        <w:ind w:left="432"/>
      </w:pPr>
      <w:r>
        <w:rPr>
          <w:sz w:val="22"/>
        </w:rPr>
        <w:t>1.比例尺：None</w:t>
      </w:r>
    </w:p>
    <w:p>
      <w:pPr>
        <w:ind w:left="432"/>
      </w:pPr>
      <w:r>
        <w:rPr>
          <w:sz w:val="22"/>
        </w:rPr>
        <w:t>2.投影：</w:t>
      </w:r>
    </w:p>
    <w:p>
      <w:pPr>
        <w:ind w:left="432"/>
      </w:pPr>
      <w:r>
        <w:rPr>
          <w:sz w:val="22"/>
        </w:rPr>
        <w:t>3.文件大小：0.07MB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北：31.9</w:t>
            </w:r>
          </w:p>
        </w:tc>
        <w:tc>
          <w:tcPr>
            <w:tcW w:type="dxa" w:w="2880"/>
          </w:tcPr>
          <w:p>
            <w:r>
              <w:t>-</w:t>
            </w:r>
          </w:p>
        </w:tc>
      </w:tr>
      <w:tr>
        <w:tc>
          <w:tcPr>
            <w:tcW w:type="dxa" w:w="2880"/>
          </w:tcPr>
          <w:p>
            <w:r>
              <w:t>西：89.6</w:t>
            </w:r>
          </w:p>
        </w:tc>
        <w:tc>
          <w:tcPr>
            <w:tcW w:type="dxa" w:w="2880"/>
          </w:tcPr>
          <w:p>
            <w:r>
              <w:t>-</w:t>
            </w:r>
          </w:p>
        </w:tc>
        <w:tc>
          <w:tcPr>
            <w:tcW w:type="dxa" w:w="2880"/>
          </w:tcPr>
          <w:p>
            <w:r>
              <w:t>东：89.7</w:t>
            </w:r>
          </w:p>
        </w:tc>
      </w:tr>
      <w:tr>
        <w:tc>
          <w:tcPr>
            <w:tcW w:type="dxa" w:w="2880"/>
          </w:tcPr>
          <w:p>
            <w:r>
              <w:t>-</w:t>
            </w:r>
          </w:p>
        </w:tc>
        <w:tc>
          <w:tcPr>
            <w:tcW w:type="dxa" w:w="2880"/>
          </w:tcPr>
          <w:p>
            <w:r>
              <w:t>南：31.8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谭梦琪. 伦坡拉盆地古地磁数据. 时空三极环境大数据平台, DOI:10.11888/Geo.tpdc.270282, CSTR:18406.11.Geo.tpdc.270282, </w:t>
      </w:r>
      <w:r>
        <w:t>2019</w:t>
      </w:r>
      <w:r>
        <w:t>.[</w:t>
      </w:r>
      <w:r>
        <w:t xml:space="preserve">TAN  Mengqi. Paleomagnetic data from the lunpola basin. A Big Earth Data Platform for Three Poles, DOI:10.11888/Geo.tpdc.270282, CSTR:18406.11.Geo.tpdc.270282,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谭梦琪</w:t>
        <w:br/>
      </w:r>
      <w:r>
        <w:rPr>
          <w:sz w:val="22"/>
        </w:rPr>
        <w:t xml:space="preserve">单位: </w:t>
      </w:r>
      <w:r>
        <w:rPr>
          <w:sz w:val="22"/>
        </w:rPr>
        <w:t>中国科学院青藏高原研究所大陆碰撞与高原隆升重点实验室</w:t>
        <w:br/>
      </w:r>
      <w:r>
        <w:rPr>
          <w:sz w:val="22"/>
        </w:rPr>
        <w:t xml:space="preserve">电子邮件: </w:t>
      </w:r>
      <w:r>
        <w:rPr>
          <w:sz w:val="22"/>
        </w:rPr>
        <w:t>tanmq@itpcas.ac.cn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