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青海省牧区县、半牧区县畜牧生产情况（2009-2018）</w:t>
      </w:r>
    </w:p>
    <w:p>
      <w:r>
        <w:rPr>
          <w:sz w:val="22"/>
        </w:rPr>
        <w:t>英文标题：Animal husbandry production in pastoral and semi pastoral counties of Qinghai Province (2009-2018)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牧区县、半牧区县畜牧生产情况，统计数据覆盖时间范围为2009年-2018年。数据按基本情况、畜禽饲养情况、畜产品产量与出栏情况、畜产品出售情况等项目划分。数据集包含10个数据表，分别为：牧区县、半牧区县畜牧生产情况（2009年），牧区县、半牧区县畜牧生产情况（2010年），牧区县、半牧区县畜牧生产情况（2011年），牧区县、半牧区县畜牧生产情况（2012年），牧区县、半牧区县畜牧生产情况（2013年），牧区县、半牧区县畜牧生产情况（2014年），牧区县、半牧区县畜牧生产情况（2015年），牧区县、半牧区县畜牧生产情况（2016年），牧区县、半牧区县畜牧生产情况（2017年），牧区县、半牧区县畜牧生产情况（2018年）。数据表结构相似。例如牧区县、半牧区县畜牧生产情况（2010年），数据表共有4个字段：</w:t>
        <w:br/>
        <w:t>字段1：指标名称</w:t>
        <w:br/>
        <w:t>字段2：计算单位</w:t>
        <w:br/>
        <w:t>字段3：牧区县</w:t>
        <w:br/>
        <w:t>字段4：半牧区县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生产情况</w:t>
      </w:r>
      <w:r>
        <w:t>,</w:t>
      </w:r>
      <w:r>
        <w:rPr>
          <w:sz w:val="22"/>
        </w:rPr>
        <w:t>畜牧业生产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2009-2018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青海省牧区县、半牧区县畜牧生产情况（2009-2018）. 时空三极环境大数据平台, </w:t>
      </w:r>
      <w:r>
        <w:t>2021</w:t>
      </w:r>
      <w:r>
        <w:t>.[</w:t>
      </w:r>
      <w:r>
        <w:t xml:space="preserve">AGRICULTURAL AND RURAL    Department of Qinghai Province. Animal husbandry production in pastoral and semi pastoral counties of Qinghai Province (2009-2018).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