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西藏自治区耕地基本信息（1959-2016）</w:t>
      </w:r>
    </w:p>
    <w:p>
      <w:r>
        <w:rPr>
          <w:sz w:val="22"/>
        </w:rPr>
        <w:t>英文标题：Basic data on the cultivated land area in the Tibetan Autonomous Region (1956-2016)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该数据集记录了西藏自治区1959-2016年实有耕地，旱地，水田，有效灌溉面积等序列数据。数据整理自统计年鉴： 《西藏社会经济统计年鉴》和《西藏统计年鉴》，精度同数据所摘取的统计年鉴。</w:t>
        <w:br/>
        <w:t>数据集包含2个表：耕地面积，历年各县年末耕地面积。</w:t>
        <w:br/>
        <w:br/>
        <w:t>数据表1：耕地面积    数据表共有7个字段</w:t>
        <w:br/>
        <w:t>字段1：年份 解释：数据的年份</w:t>
        <w:br/>
        <w:t>字段2：年末实有耕地面积 解释：年末实有耕地面积 千公顷</w:t>
        <w:br/>
        <w:t>字段3：旱地 解释：旱地面积 千公顷</w:t>
        <w:br/>
        <w:t>字段4：水田 解释：水田面积 千公顷</w:t>
        <w:br/>
        <w:t>字段5：当年减少 解释：当年减少面积 千公顷</w:t>
        <w:br/>
        <w:t>字段6：国家基建占地 解释：国家基建占用耕地面积 千公顷</w:t>
        <w:br/>
        <w:t>字段7：当年增加 解释：当年增加面积 千公顷</w:t>
        <w:br/>
        <w:br/>
        <w:t>数据表2：历年各县年末耕地面积  数据表共有5个字段</w:t>
        <w:br/>
        <w:t>字段1：年份 解释：数据的年份</w:t>
        <w:br/>
        <w:t>字段2：区县 解释：统计数据所在区县</w:t>
        <w:br/>
        <w:t>字段3：实有耕地面积 解释：实有耕地面积 公顷</w:t>
        <w:br/>
        <w:t>字段4：旱地 解释：旱地面积 公顷</w:t>
        <w:br/>
        <w:t>字段5：有效灌溉面积 解释：有效灌溉面积 公顷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耕地面积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1959-2016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3.文件大小：0.75MB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1959-01-04 16:00:00+00:00</w:t>
      </w:r>
      <w:r>
        <w:rPr>
          <w:sz w:val="22"/>
        </w:rPr>
        <w:t>--</w:t>
      </w:r>
      <w:r>
        <w:rPr>
          <w:sz w:val="22"/>
        </w:rPr>
        <w:t>2017-01-03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西藏自治区耕地基本信息（1959-2016）. 时空三极环境大数据平台, </w:t>
      </w:r>
      <w:r>
        <w:t>2018</w:t>
      </w:r>
      <w:r>
        <w:t>.[</w:t>
      </w:r>
      <w:r>
        <w:t xml:space="preserve">National Bureau of Statistics. Basic data on the cultivated land area in the Tibetan Autonomous Region (1956-2016).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