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黑河流域沙冬青中的钾高效传输基因（2015-2016）</w:t>
      </w:r>
    </w:p>
    <w:p>
      <w:r>
        <w:rPr>
          <w:sz w:val="22"/>
        </w:rPr>
        <w:t>英文标题：Potassium transporter in ammopiptanthus mongolicus (2015-2016)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从沙冬青叶片中中克隆了一个典型Shaker型钾离子吸收通道基因AmKAT1。</w:t>
        <w:br/>
        <w:t>对AmKAT1的电生理研究表明AmKAT1是一个受钾离子浓度调控K+吸收通道，该系统在细胞外钾离子浓度较高（10 mmol/L以上）时，方能行使向保卫细胞中输入K+的功能。这一与众不同的特征对沙冬青这样的旱生植物具有重要的生理意义：在细胞外低浓度钾离子条件下（无论钠离子浓度多高），AmKAT1难于开放，钾离子不能进入保卫细胞，保卫细胞就不会吸水膨胀，气孔也就难于打开，这样减少了沙冬青体内水分的蒸腾散失，增强了沙冬青在干旱环境中的生存能力。我们进一步深入研究了细胞外钾离子调控AmKAT1活性的机制，发现AmKAT1中至少两个位点参与钾离子的感应，现在已经确定一个位点位于通道孔区域。</w:t>
        <w:br/>
        <w:t xml:space="preserve">      此外，我们还克隆得到一个保卫细胞外向型K+通道AmGORK和慢阴离子通道AmSLAC1。荧光定量PCR结果显示，AmGORK主要在地上部表达，其转录水平不同程度地受到PEG模拟水分胁迫、ABA、NaCl及渗透胁迫处理等的影响。在非洲爪蟾卵母细胞异源系统中的电生理研究表明，蒙古沙冬青保卫细胞的AmGORK通道在膜电位去极化时能够介导K+的高效外排；该通道的激活具备典型电压依赖性和钾离子浓度依赖性，且受到钾离子通道抑制剂TEA和Ba2+的抑制；此外，AmGORK的活性受细胞外pH，而不受细胞外钙浓度的调控。这些结果表明，虽然蒙古沙冬青是一起源于数百万年前的耐干旱古老豆科灌木，其在K+主导的气孔关闭机制方面，与现有普通模式植物拟南芥高度相似。这些结果为初步揭示GORK类气孔调控通道在不同物种间及长期进化过程中的功能保守性，提供了证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4.数据格式：word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东：106.52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2015-01-07 08:00:00+00:00</w:t>
      </w:r>
      <w:r>
        <w:rPr>
          <w:sz w:val="22"/>
        </w:rPr>
        <w:t>--</w:t>
      </w:r>
      <w:r>
        <w:rPr>
          <w:sz w:val="22"/>
        </w:rPr>
        <w:t>2017-01-06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苏彦华. 黑河流域沙冬青中的钾高效传输基因（2015-2016）. 时空三极环境大数据平台, DOI:10.11888/Ecolo.tpdc.270845, CSTR:18406.11.Ecolo.tpdc.270845, </w:t>
      </w:r>
      <w:r>
        <w:t>2017</w:t>
      </w:r>
      <w:r>
        <w:t>.[</w:t>
      </w:r>
      <w:r>
        <w:t xml:space="preserve">SU  Yanhua. Potassium transporter in ammopiptanthus mongolicus (2015-2016). A Big Earth Data Platform for Three Poles, DOI:10.11888/Ecolo.tpdc.270845, CSTR:18406.11.Ecolo.tpdc.270845,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苏彦华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yhsu@issas.ac.cn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