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黑河生态水文遥感试验：黑河流域中游生态水文无线传感器网络WSN观测数据子集——PLMR飞行日数据</w:t>
      </w:r>
    </w:p>
    <w:p>
      <w:r>
        <w:rPr>
          <w:sz w:val="22"/>
        </w:rPr>
        <w:t>英文标题：HiWATER: Data subset of WSN observation in the midstream of the Heihe River Basin (synchronous with PLMR)</w:t>
      </w:r>
    </w:p>
    <w:p>
      <w:r>
        <w:rPr>
          <w:sz w:val="32"/>
        </w:rPr>
        <w:t>1、摘要</w:t>
      </w:r>
    </w:p>
    <w:p>
      <w:pPr>
        <w:ind w:firstLine="432"/>
      </w:pPr>
      <w:r>
        <w:rPr>
          <w:sz w:val="22"/>
        </w:rPr>
        <w:t>本数据集包含2012年黑河中游盈科/大满灌区5.5km×5.5km观测矩阵内9个PLMR飞行日的无线传感器网络观测数据，飞行日期分别为：2012年6月29日，6月30日，7月3日，7月4日，7月5日，7月7日，7月10日，7月26日，8月2日。无线传感器网络观测数据包含50个WATERNET，50个SoilNET及74个BNUNET的土壤水分、土壤温度等观测。本数据集可为异质性地表关键水热变量的遥感估算及其遥感真实性检验，生态水文研究，灌溉优化管理等研究提供时空连续的观测数据集。</w:t>
        <w:br/>
        <w:br/>
        <w:t>本数据有外部相关链接，请参见“SoilNet数据文档.docx”、“WATERNET数据文档20130225.docx”及“BNUNET数据文档.docx”。</w:t>
      </w:r>
    </w:p>
    <w:p>
      <w:r>
        <w:rPr>
          <w:sz w:val="32"/>
        </w:rPr>
        <w:t>2、关键词</w:t>
      </w:r>
    </w:p>
    <w:p>
      <w:pPr>
        <w:ind w:left="432"/>
      </w:pPr>
      <w:r>
        <w:rPr>
          <w:sz w:val="22"/>
        </w:rPr>
        <w:t>主题关键词：</w:t>
      </w:r>
      <w:r>
        <w:rPr>
          <w:sz w:val="22"/>
        </w:rPr>
        <w:t>土壤</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3.文件大小：28.0MB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北：38.9055</w:t>
            </w:r>
          </w:p>
        </w:tc>
        <w:tc>
          <w:tcPr>
            <w:tcW w:type="dxa" w:w="2880"/>
          </w:tcPr>
          <w:p>
            <w:r>
              <w:t>-</w:t>
            </w:r>
          </w:p>
        </w:tc>
      </w:tr>
      <w:tr>
        <w:tc>
          <w:tcPr>
            <w:tcW w:type="dxa" w:w="2880"/>
          </w:tcPr>
          <w:p>
            <w:r>
              <w:t>西：100.3215</w:t>
            </w:r>
          </w:p>
        </w:tc>
        <w:tc>
          <w:tcPr>
            <w:tcW w:type="dxa" w:w="2880"/>
          </w:tcPr>
          <w:p>
            <w:r>
              <w:t>-</w:t>
            </w:r>
          </w:p>
        </w:tc>
        <w:tc>
          <w:tcPr>
            <w:tcW w:type="dxa" w:w="2880"/>
          </w:tcPr>
          <w:p>
            <w:r>
              <w:t>东：100.4097</w:t>
            </w:r>
          </w:p>
        </w:tc>
      </w:tr>
      <w:tr>
        <w:tc>
          <w:tcPr>
            <w:tcW w:type="dxa" w:w="2880"/>
          </w:tcPr>
          <w:p>
            <w:r>
              <w:t>-</w:t>
            </w:r>
          </w:p>
        </w:tc>
        <w:tc>
          <w:tcPr>
            <w:tcW w:type="dxa" w:w="2880"/>
          </w:tcPr>
          <w:p>
            <w:r>
              <w:t>南：38.8369</w:t>
            </w:r>
          </w:p>
        </w:tc>
        <w:tc>
          <w:tcPr>
            <w:tcW w:type="dxa" w:w="2880"/>
          </w:tcPr>
          <w:p>
            <w:r>
              <w:t>-</w:t>
            </w:r>
          </w:p>
        </w:tc>
      </w:tr>
    </w:tbl>
    <w:p>
      <w:r>
        <w:rPr>
          <w:sz w:val="32"/>
        </w:rPr>
        <w:t>5、时间范围</w:t>
      </w:r>
      <w:r>
        <w:rPr>
          <w:sz w:val="22"/>
        </w:rPr>
        <w:t>2012-07-13 10:00:00+00:00</w:t>
      </w:r>
      <w:r>
        <w:rPr>
          <w:sz w:val="22"/>
        </w:rPr>
        <w:t>--</w:t>
      </w:r>
      <w:r>
        <w:rPr>
          <w:sz w:val="22"/>
        </w:rPr>
        <w:t>2012-08-15 16:00:00+00:00</w:t>
      </w:r>
    </w:p>
    <w:p>
      <w:r>
        <w:rPr>
          <w:sz w:val="32"/>
        </w:rPr>
        <w:t>6、引用方式</w:t>
      </w:r>
    </w:p>
    <w:p>
      <w:pPr>
        <w:ind w:left="432"/>
      </w:pPr>
      <w:r>
        <w:rPr>
          <w:sz w:val="22"/>
        </w:rPr>
        <w:t xml:space="preserve">数据的引用: </w:t>
      </w:r>
    </w:p>
    <w:p>
      <w:pPr>
        <w:ind w:left="432" w:firstLine="432"/>
      </w:pPr>
      <w:r>
        <w:t xml:space="preserve"> 李大治, 李新, 马明国. 黑河生态水文遥感试验：黑河流域中游生态水文无线传感器网络WSN观测数据子集——PLMR飞行日数据. 时空三极环境大数据平台, DOI:10.3972/hiwater.129.2013.db, CSTR:18406.11.hiwater.129.2013.db, </w:t>
      </w:r>
      <w:r>
        <w:t>2015</w:t>
      </w:r>
      <w:r>
        <w:t>.[</w:t>
      </w:r>
      <w:r>
        <w:t xml:space="preserve">MA Mingguo, LI Xin, Li Dazhi. HiWATER: Data subset of WSN observation in the midstream of the Heihe River Basin (synchronous with PLMR). A Big Earth Data Platform for Three Poles, DOI:10.3972/hiwater.129.2013.db, CSTR:18406.11.hiwater.129.2013.db, </w:t>
      </w:r>
      <w:r>
        <w:t>2015</w:t>
      </w:r>
      <w:r>
        <w:rPr>
          <w:sz w:val="22"/>
        </w:rPr>
        <w:t>]</w:t>
      </w:r>
    </w:p>
    <w:p>
      <w:pPr>
        <w:ind w:left="432"/>
      </w:pPr>
      <w:r>
        <w:rPr>
          <w:sz w:val="22"/>
        </w:rPr>
        <w:t xml:space="preserve">文章的引用: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遥感产品真实性检验关键技术及其试验验证</w:t>
        <w:br/>
      </w:r>
    </w:p>
    <w:p>
      <w:r>
        <w:rPr>
          <w:sz w:val="32"/>
        </w:rPr>
        <w:t>8、数据资源提供者</w:t>
      </w:r>
    </w:p>
    <w:p>
      <w:pPr>
        <w:ind w:left="432"/>
      </w:pPr>
      <w:r>
        <w:rPr>
          <w:sz w:val="22"/>
        </w:rPr>
        <w:t xml:space="preserve">姓名: </w:t>
      </w:r>
      <w:r>
        <w:rPr>
          <w:sz w:val="22"/>
        </w:rPr>
        <w:t xml:space="preserve"> 李大治</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