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主要家养动物基因组重测序数据（2021）</w:t>
      </w:r>
    </w:p>
    <w:p>
      <w:r>
        <w:rPr>
          <w:sz w:val="22"/>
        </w:rPr>
        <w:t>英文标题：Genome re sequencing data of major domestic animals (2021)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为描述青藏高原及周边地区（泛第三极地区）主要驯化动物遗传多样性的分布格局，厘清其相关遗传背景。我们对采集自中国广东省、海南省、浙江省、湖南省、贵州省的50个番鸭血液提取总DNA，利用illumina 2000平台开展双端测序，获得50个番鸭基因组重测序数据，本数据集包含1个数据信息表（excel）和50个基因组原始数据（fastq）。数据信息表记录样本采集时间、采集地、测序时间等基本信息。为探索泛第三极地区番鸭驯化、迁徙、扩张等群体历史事件提供基础数据，为进一步探讨驯化动物环境适应机理提供资料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其他数据</w:t>
        <w:br/>
      </w:r>
      <w:r>
        <w:rPr>
          <w:sz w:val="22"/>
        </w:rPr>
        <w:t>学科关键词：</w:t>
      </w:r>
      <w:r>
        <w:rPr>
          <w:sz w:val="22"/>
        </w:rPr>
        <w:t>其他</w:t>
        <w:br/>
      </w:r>
      <w:r>
        <w:rPr>
          <w:sz w:val="22"/>
        </w:rPr>
        <w:t>地点关键词：</w:t>
      </w:r>
      <w:r>
        <w:rPr>
          <w:sz w:val="22"/>
        </w:rPr>
        <w:t>泛第三极</w:t>
        <w:br/>
      </w:r>
      <w:r>
        <w:rPr>
          <w:sz w:val="22"/>
        </w:rPr>
        <w:t>时间关键词：</w:t>
      </w:r>
      <w:r>
        <w:rPr>
          <w:sz w:val="22"/>
        </w:rPr>
        <w:t>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3.文件大小：652000.0MB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西：89.53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东：104.22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南：31.34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2020-12-31 16:00:00+00:00</w:t>
      </w:r>
      <w:r>
        <w:rPr>
          <w:sz w:val="22"/>
        </w:rPr>
        <w:t>--</w:t>
      </w:r>
      <w:r>
        <w:rPr>
          <w:sz w:val="22"/>
        </w:rPr>
        <w:t>2021-12-31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彭旻晟. 主要家养动物基因组重测序数据（2021）. 时空三极环境大数据平台, DOI:10.11888/Others.tpdc.271958, CSTR:18406.11.Others.tpdc.271958, </w:t>
      </w:r>
      <w:r>
        <w:t>2021</w:t>
      </w:r>
      <w:r>
        <w:t>.[</w:t>
      </w:r>
      <w:r>
        <w:t xml:space="preserve">PENG Minsheng. Genome re sequencing data of major domestic animals (2021). A Big Earth Data Platform for Three Poles, DOI:10.11888/Others.tpdc.271958, CSTR:18406.11.Others.tpdc.271958,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彭旻晟</w:t>
        <w:br/>
      </w:r>
      <w:r>
        <w:rPr>
          <w:sz w:val="22"/>
        </w:rPr>
        <w:t xml:space="preserve">单位: </w:t>
      </w:r>
      <w:r>
        <w:rPr>
          <w:sz w:val="22"/>
        </w:rPr>
        <w:t>中国科学院昆明动物研究所</w:t>
        <w:br/>
      </w:r>
      <w:r>
        <w:rPr>
          <w:sz w:val="22"/>
        </w:rPr>
        <w:t xml:space="preserve">电子邮件: </w:t>
      </w:r>
      <w:r>
        <w:rPr>
          <w:sz w:val="22"/>
        </w:rPr>
        <w:t>pengminsheng@mail.kiz.ac.cn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