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青藏高原未来50年农牧业发展的生态环境风险图（2030、2050、2070）</w:t>
      </w:r>
    </w:p>
    <w:p>
      <w:r>
        <w:rPr>
          <w:sz w:val="22"/>
        </w:rPr>
        <w:t>英文标题：Eco environmental risk map of the development of agriculture and animal husbandry in the next 50 years in the Qinghai Tibet Plateau (2030, 2050, 2070)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基于计算所得青藏高原地区1985、1990、1995、2000、2010、2015共六个典型年的农牧业生态环境风险值，利用模糊加权马尔科夫链模型预测出2030、2050、2070年去除气象因子下的生态环境风险值。之后将其在Arcgis中与未来气候模式（RCP4.5）下提取的气象因子栅格图进行叠加，得到2030、2050、2070年青藏高原地区农牧业生态环境风险数据，可为未来青藏高原农牧业发展规划提供科学依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环境污染与治理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未来50年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3.文件大小：75.0MB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西：73.62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东：104.68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南：24.95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卢宏玮. 青藏高原未来50年农牧业发展的生态环境风险图（2030、2050、2070）. 时空三极环境大数据平台, DOI:10.11888/Socioeco.tpdc.270454, CSTR:18406.11.Socioeco.tpdc.270454, </w:t>
      </w:r>
      <w:r>
        <w:t>2020</w:t>
      </w:r>
      <w:r>
        <w:t>.[</w:t>
      </w:r>
      <w:r>
        <w:t xml:space="preserve">LU Hongwei. Eco environmental risk map of the development of agriculture and animal husbandry in the next 50 years in the Qinghai Tibet Plateau (2030, 2050, 2070). A Big Earth Data Platform for Three Poles, DOI:10.11888/Socioeco.tpdc.270454, CSTR:18406.11.Socioeco.tpdc.270454,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卢宏玮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luhw@igsnrr.ac.cn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