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青藏高原湖泊盐度分布（2009-2020）</w:t>
      </w:r>
    </w:p>
    <w:p>
      <w:r>
        <w:rPr>
          <w:sz w:val="22"/>
        </w:rPr>
        <w:t>英文标题：Spatial distribution of measured salinity of lakes on TP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湖泊盐度是湖泊水环境的重要参数，是水资源的重要体现，也是气候变化研究的重要组成部分。本数据基于实测获取的青藏高原湖泊盐度数据，其中盐度以实用盐度单位（psu）进行表征，该盐度值使用电导率传感器测量获得的比电导率（SpC）转换得到。使用Arcgis软件将测量数据转化为空间矢量.shp格式，得到实测盐度空间分布数据文件。该数据可作为地区湖泊环境、水文、水生态、水资源等科学研究的基础数据以及相关研究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盐度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地表水化学成分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2009-2020</w:t>
      </w:r>
      <w:r>
        <w:t xml:space="preserve">, </w:t>
      </w:r>
      <w:r>
        <w:rPr>
          <w:sz w:val="22"/>
        </w:rPr>
        <w:t>近10年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朱立平. 青藏高原湖泊盐度分布（2009-2020）. 时空三极环境大数据平台, DOI:10.11888/Hydro.tpdc.271459, CSTR:18406.11.Hydro.tpdc.271459, </w:t>
      </w:r>
      <w:r>
        <w:t>2021</w:t>
      </w:r>
      <w:r>
        <w:t>.[</w:t>
      </w:r>
      <w:r>
        <w:t xml:space="preserve">ZHU Liping. Spatial distribution of measured salinity of lakes on TP. A Big Earth Data Platform for Three Poles, DOI:10.11888/Hydro.tpdc.271459, CSTR:18406.11.Hydro.tpdc.271459,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C., Zhu, L.P., Wang, J.B., Ju, J.T., Ma, Q.F., Qiao, B.J., Wang, Y., Xu, T., Chen, H., Kou, Q.Q., Zhang, R., &amp; Kai, J.L. (2021). In-situ water quality investigation of the lakes on the Tibetan Plateau,Science Bulletin, ISSN 2095-9273,https://doi.org/10.1016/j.scib.2021.04.024.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