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青海省社会商品零售总额指数及城乡构成（1952-2000）</w:t>
      </w:r>
    </w:p>
    <w:p>
      <w:r>
        <w:rPr>
          <w:sz w:val="22"/>
        </w:rPr>
        <w:t>英文标题：The index of total retail sales of social goods and the composition of urban and rural areas in Qinghai Province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年-2000年青海省社会商品零售总额指数及城乡构成，数据是按年份进行划分的。数据整理自青海省统计局发布的青海省统计年鉴。数据集包含6个数据表，分别为：社会商品零售总额指数1952-1998年.xls，社会商品零售总额指数1952-1999年.xls，社会商品零售总额指数1952-2000年.xls，主要年份社会商品零售总额及城乡构成1952-1998.xls，主要年份社会商品零售总额及城乡构成1952-1999年.xls，主要年份社会商品零售总额及城乡构成1952-2000年.xls。数据表结构相同。例如1952-1998年的数据表共有6个字段：</w:t>
        <w:br/>
        <w:t>字段1：年份</w:t>
        <w:br/>
        <w:t>字段2：社会商品零售总额</w:t>
        <w:br/>
        <w:t>字段3：消费品</w:t>
        <w:br/>
        <w:t>字段4：农业生产资料</w:t>
        <w:br/>
        <w:t>字段5：城镇</w:t>
        <w:br/>
        <w:t>字段6：乡村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商品零售总额指数</w:t>
      </w:r>
      <w:r>
        <w:t>,</w:t>
      </w:r>
      <w:r>
        <w:rPr>
          <w:sz w:val="22"/>
        </w:rPr>
        <w:t>城乡构成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青海省社会商品零售总额指数及城乡构成（1952-2000）. 时空三极环境大数据平台, </w:t>
      </w:r>
      <w:r>
        <w:t>2021</w:t>
      </w:r>
      <w:r>
        <w:t>.[</w:t>
      </w:r>
      <w:r>
        <w:t xml:space="preserve">Qinghai Provincial Bureau of Statistics. The index of total retail sales of social goods and the composition of urban and rural areas in Qinghai Province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