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雅弄冰川年代际和年际厚度变化数据(1975-2015)</w:t>
      </w:r>
    </w:p>
    <w:p>
      <w:r>
        <w:rPr>
          <w:sz w:val="22"/>
        </w:rPr>
        <w:t>英文标题：Inter-decadal and inter-annual thickness change dataset of Yanong Glacier</w:t>
      </w:r>
    </w:p>
    <w:p>
      <w:r>
        <w:rPr>
          <w:sz w:val="32"/>
        </w:rPr>
        <w:t>1、摘要</w:t>
      </w:r>
    </w:p>
    <w:p>
      <w:pPr>
        <w:ind w:firstLine="432"/>
      </w:pPr>
      <w:r>
        <w:rPr>
          <w:sz w:val="22"/>
        </w:rPr>
        <w:t>冰川厚度变化是冰川变化监测的关键参数，利用历史高分KH-9影像（1974年）、SRTM DEM数据产品 (2000年）、TanDEM-X双站干涉SAR数据（2011-2014）和SPOT-7影像（2015年）数据并分别基于光学摄影测量技术和雷达干涉测量技术制备了藏东南雅弄冰川区的多期的数字高程模型。其中，对于TanDEM-X雷达数据，在数据处理过程中对其在冰川区的几何定位误差进行了去除，同时针对KH-9 DEM中雪盖区的异常变化值进行了剔除。然后经过X波段和C波段雷达波穿透深度改正最后生成了雅弄冰川在1975-2015年期间的年代际和年际的厚度变化数据集。该数据空间分辨率为30m，可进一步用于冰川演变模型参数标定，分析冰川未来变化等方面。</w:t>
      </w:r>
    </w:p>
    <w:p>
      <w:r>
        <w:rPr>
          <w:sz w:val="32"/>
        </w:rPr>
        <w:t>2、关键词</w:t>
      </w:r>
    </w:p>
    <w:p>
      <w:pPr>
        <w:ind w:left="432"/>
      </w:pPr>
      <w:r>
        <w:rPr>
          <w:sz w:val="22"/>
        </w:rPr>
        <w:t>主题关键词：</w:t>
      </w:r>
      <w:r>
        <w:rPr>
          <w:sz w:val="22"/>
        </w:rPr>
        <w:t>冰川高程变化</w:t>
      </w:r>
      <w:r>
        <w:t>,</w:t>
      </w:r>
      <w:r>
        <w:rPr>
          <w:sz w:val="22"/>
        </w:rPr>
        <w:t>冰川（含冰盖）</w:t>
        <w:br/>
      </w:r>
      <w:r>
        <w:rPr>
          <w:sz w:val="22"/>
        </w:rPr>
        <w:t>学科关键词：</w:t>
      </w:r>
      <w:r>
        <w:rPr>
          <w:sz w:val="22"/>
        </w:rPr>
        <w:t>冰冻圈</w:t>
        <w:br/>
      </w:r>
      <w:r>
        <w:rPr>
          <w:sz w:val="22"/>
        </w:rPr>
        <w:t>地点关键词：</w:t>
      </w:r>
      <w:r>
        <w:rPr>
          <w:sz w:val="22"/>
        </w:rPr>
        <w:t>雅弄</w:t>
        <w:br/>
      </w:r>
      <w:r>
        <w:rPr>
          <w:sz w:val="22"/>
        </w:rPr>
        <w:t>时间关键词：</w:t>
      </w:r>
      <w:r>
        <w:rPr>
          <w:sz w:val="22"/>
        </w:rPr>
        <w:t>1975-2015</w:t>
      </w:r>
    </w:p>
    <w:p>
      <w:r>
        <w:rPr>
          <w:sz w:val="32"/>
        </w:rPr>
        <w:t>3、数据细节</w:t>
      </w:r>
    </w:p>
    <w:p>
      <w:pPr>
        <w:ind w:left="432"/>
      </w:pPr>
      <w:r>
        <w:rPr>
          <w:sz w:val="22"/>
        </w:rPr>
        <w:t>1.比例尺：None</w:t>
      </w:r>
    </w:p>
    <w:p>
      <w:pPr>
        <w:ind w:left="432"/>
      </w:pPr>
      <w:r>
        <w:rPr>
          <w:sz w:val="22"/>
        </w:rPr>
        <w:t>2.投影：</w:t>
      </w:r>
    </w:p>
    <w:p>
      <w:pPr>
        <w:ind w:left="432"/>
      </w:pPr>
      <w:r>
        <w:rPr>
          <w:sz w:val="22"/>
        </w:rPr>
        <w:t>3.文件大小：35.64MB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北：29.47</w:t>
            </w:r>
          </w:p>
        </w:tc>
        <w:tc>
          <w:tcPr>
            <w:tcW w:type="dxa" w:w="2880"/>
          </w:tcPr>
          <w:p>
            <w:r>
              <w:t>-</w:t>
            </w:r>
          </w:p>
        </w:tc>
      </w:tr>
      <w:tr>
        <w:tc>
          <w:tcPr>
            <w:tcW w:type="dxa" w:w="2880"/>
          </w:tcPr>
          <w:p>
            <w:r>
              <w:t>西：96.41</w:t>
            </w:r>
          </w:p>
        </w:tc>
        <w:tc>
          <w:tcPr>
            <w:tcW w:type="dxa" w:w="2880"/>
          </w:tcPr>
          <w:p>
            <w:r>
              <w:t>-</w:t>
            </w:r>
          </w:p>
        </w:tc>
        <w:tc>
          <w:tcPr>
            <w:tcW w:type="dxa" w:w="2880"/>
          </w:tcPr>
          <w:p>
            <w:r>
              <w:t>东：96.87</w:t>
            </w:r>
          </w:p>
        </w:tc>
      </w:tr>
      <w:tr>
        <w:tc>
          <w:tcPr>
            <w:tcW w:type="dxa" w:w="2880"/>
          </w:tcPr>
          <w:p>
            <w:r>
              <w:t>-</w:t>
            </w:r>
          </w:p>
        </w:tc>
        <w:tc>
          <w:tcPr>
            <w:tcW w:type="dxa" w:w="2880"/>
          </w:tcPr>
          <w:p>
            <w:r>
              <w:t>南：29.16</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周玉杉, 李新, 郑东海, 李志伟. 雅弄冰川年代际和年际厚度变化数据(1975-2015). 时空三极环境大数据平台, DOI:10.11888/Cryos.tpdc.272275, CSTR:18406.11.Cryos.tpdc.272275, </w:t>
      </w:r>
      <w:r>
        <w:t>2022</w:t>
      </w:r>
      <w:r>
        <w:t>.[</w:t>
      </w:r>
      <w:r>
        <w:t xml:space="preserve">ZHOU   Yushan , ZHENG   Donghai, LI Xin, LI   Zhiwei . Inter-decadal and inter-annual thickness change dataset of Yanong Glacier. A Big Earth Data Platform for Three Poles, DOI:10.11888/Cryos.tpdc.272275, CSTR:18406.11.Cryos.tpdc.272275, </w:t>
      </w:r>
      <w:r>
        <w:t>2022</w:t>
      </w:r>
      <w:r>
        <w:rPr>
          <w:sz w:val="22"/>
        </w:rPr>
        <w:t>]</w:t>
      </w:r>
    </w:p>
    <w:p>
      <w:pPr>
        <w:ind w:left="432"/>
      </w:pPr>
      <w:r>
        <w:rPr>
          <w:sz w:val="22"/>
        </w:rPr>
        <w:t xml:space="preserve">文章的引用: </w:t>
      </w:r>
    </w:p>
    <w:p>
      <w:pPr>
        <w:ind w:left="864"/>
      </w:pPr>
      <w:r>
        <w:t>Zhou, Y., Li, X., Zheng, D., Li, Z. (2022). Evolution of geodetic mass balance over the largest lake-terminating glacier in the Tibetan Plateau with a revised radar penetration depth based on multi-source high-resolution satellite data. Remote Sensing of Environment, 275, 113029.</w:t>
        <w:br/>
        <w:br/>
      </w:r>
    </w:p>
    <w:p>
      <w:r>
        <w:rPr>
          <w:sz w:val="32"/>
        </w:rPr>
        <w:t>7、资助项目信息</w:t>
      </w:r>
    </w:p>
    <w:p>
      <w:r>
        <w:rPr>
          <w:sz w:val="32"/>
        </w:rPr>
        <w:t>8、数据资源提供者</w:t>
      </w:r>
    </w:p>
    <w:p>
      <w:pPr>
        <w:ind w:left="432"/>
      </w:pPr>
      <w:r>
        <w:rPr>
          <w:sz w:val="22"/>
        </w:rPr>
        <w:t xml:space="preserve">姓名: </w:t>
      </w:r>
      <w:r>
        <w:rPr>
          <w:sz w:val="22"/>
        </w:rPr>
        <w:t>周玉杉</w:t>
        <w:br/>
      </w:r>
      <w:r>
        <w:rPr>
          <w:sz w:val="22"/>
        </w:rPr>
        <w:t xml:space="preserve">单位: </w:t>
      </w:r>
      <w:r>
        <w:rPr>
          <w:sz w:val="22"/>
        </w:rPr>
        <w:t>中国科学院青藏高原研究所</w:t>
        <w:br/>
      </w:r>
      <w:r>
        <w:rPr>
          <w:sz w:val="22"/>
        </w:rPr>
        <w:t xml:space="preserve">电子邮件: </w:t>
      </w:r>
      <w:r>
        <w:rPr>
          <w:sz w:val="22"/>
        </w:rPr>
        <w:t>yszhou@itpcas.ac.cn</w:t>
        <w:br/>
        <w:br/>
      </w:r>
      <w:r>
        <w:rPr>
          <w:sz w:val="22"/>
        </w:rPr>
        <w:t xml:space="preserve">姓名: </w:t>
      </w:r>
      <w:r>
        <w:rPr>
          <w:sz w:val="22"/>
        </w:rPr>
        <w:t>李新</w:t>
        <w:br/>
      </w:r>
      <w:r>
        <w:rPr>
          <w:sz w:val="22"/>
        </w:rPr>
        <w:t xml:space="preserve">单位: </w:t>
      </w:r>
      <w:r>
        <w:rPr>
          <w:sz w:val="22"/>
        </w:rPr>
        <w:t>中国科学院青藏高原研究所</w:t>
        <w:br/>
      </w:r>
      <w:r>
        <w:rPr>
          <w:sz w:val="22"/>
        </w:rPr>
        <w:t xml:space="preserve">电子邮件: </w:t>
      </w:r>
      <w:r>
        <w:rPr>
          <w:sz w:val="22"/>
        </w:rPr>
        <w:t>xinli@itpcas.ac.cn</w:t>
        <w:br/>
        <w:br/>
      </w:r>
      <w:r>
        <w:rPr>
          <w:sz w:val="22"/>
        </w:rPr>
        <w:t xml:space="preserve">姓名: </w:t>
      </w:r>
      <w:r>
        <w:rPr>
          <w:sz w:val="22"/>
        </w:rPr>
        <w:t>郑东海</w:t>
        <w:br/>
      </w:r>
      <w:r>
        <w:rPr>
          <w:sz w:val="22"/>
        </w:rPr>
        <w:t xml:space="preserve">单位: </w:t>
      </w:r>
      <w:r>
        <w:rPr>
          <w:sz w:val="22"/>
        </w:rPr>
        <w:t>中国科学院青藏高原研究所</w:t>
        <w:br/>
      </w:r>
      <w:r>
        <w:rPr>
          <w:sz w:val="22"/>
        </w:rPr>
        <w:t xml:space="preserve">电子邮件: </w:t>
      </w:r>
      <w:r>
        <w:rPr>
          <w:sz w:val="22"/>
        </w:rPr>
        <w:t>zhengd@itpcas.ac.cn</w:t>
        <w:br/>
        <w:br/>
      </w:r>
      <w:r>
        <w:rPr>
          <w:sz w:val="22"/>
        </w:rPr>
        <w:t xml:space="preserve">姓名: </w:t>
      </w:r>
      <w:r>
        <w:rPr>
          <w:sz w:val="22"/>
        </w:rPr>
        <w:t>李志伟</w:t>
        <w:br/>
      </w:r>
      <w:r>
        <w:rPr>
          <w:sz w:val="22"/>
        </w:rPr>
        <w:t xml:space="preserve">单位: </w:t>
      </w:r>
      <w:r>
        <w:rPr>
          <w:sz w:val="22"/>
        </w:rPr>
        <w:t>中南大学</w:t>
        <w:br/>
      </w:r>
      <w:r>
        <w:rPr>
          <w:sz w:val="22"/>
        </w:rPr>
        <w:t xml:space="preserve">电子邮件: </w:t>
      </w:r>
      <w:r>
        <w:rPr>
          <w:sz w:val="22"/>
        </w:rPr>
        <w:t>zwli@csu.edu.cn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