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高台县社会核算矩阵（2012）</w:t>
      </w:r>
    </w:p>
    <w:p>
      <w:r>
        <w:rPr>
          <w:sz w:val="22"/>
        </w:rPr>
        <w:t>英文标题：SAM for Gaotai (2012)</w:t>
      </w:r>
    </w:p>
    <w:p>
      <w:r>
        <w:rPr>
          <w:sz w:val="32"/>
        </w:rPr>
        <w:t>1、摘要</w:t>
      </w:r>
    </w:p>
    <w:p>
      <w:pPr>
        <w:ind w:firstLine="432"/>
      </w:pPr>
      <w:r>
        <w:rPr>
          <w:sz w:val="22"/>
        </w:rPr>
        <w:t>社会核算矩阵亦称国民经济综合矩阵或国民经济循环矩阵，用矩阵的方法将国民经济各个账户系统地联结起来，表示国民经济核算体系的统计指标体系，反映国民经济运行的循环过程。它利用矩阵形式将国民经济各个账户按照流量和存量、国内与国外有序地排列起来。</w:t>
        <w:br/>
        <w:t>数据反映的是高台县社会核算矩阵平衡后的数值。</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张掖市</w:t>
      </w:r>
      <w:r>
        <w:t xml:space="preserve">, </w:t>
      </w:r>
      <w:r>
        <w:rPr>
          <w:sz w:val="22"/>
        </w:rPr>
        <w:t>高台县</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3.文件大小：2.0MB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西：96.5</w:t>
            </w:r>
          </w:p>
        </w:tc>
        <w:tc>
          <w:tcPr>
            <w:tcW w:type="dxa" w:w="2880"/>
          </w:tcPr>
          <w:p>
            <w:r>
              <w:t>-</w:t>
            </w:r>
          </w:p>
        </w:tc>
        <w:tc>
          <w:tcPr>
            <w:tcW w:type="dxa" w:w="2880"/>
          </w:tcPr>
          <w:p>
            <w:r>
              <w:t>东：102.5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2012-01-10 21:00:00+00:00</w:t>
      </w:r>
      <w:r>
        <w:rPr>
          <w:sz w:val="22"/>
        </w:rPr>
        <w:t>--</w:t>
      </w:r>
      <w:r>
        <w:rPr>
          <w:sz w:val="22"/>
        </w:rPr>
        <w:t>2013-01-09 14:45:00+00:00</w:t>
      </w:r>
    </w:p>
    <w:p>
      <w:r>
        <w:rPr>
          <w:sz w:val="32"/>
        </w:rPr>
        <w:t>6、引用方式</w:t>
      </w:r>
    </w:p>
    <w:p>
      <w:pPr>
        <w:ind w:left="432"/>
      </w:pPr>
      <w:r>
        <w:rPr>
          <w:sz w:val="22"/>
        </w:rPr>
        <w:t xml:space="preserve">数据的引用: </w:t>
      </w:r>
    </w:p>
    <w:p>
      <w:pPr>
        <w:ind w:left="432" w:firstLine="432"/>
      </w:pPr>
      <w:r>
        <w:t xml:space="preserve">邓祥征. 高台县社会核算矩阵（2012）. 时空三极环境大数据平台, DOI:10.11888/Socioeco.tpdc.270576, CSTR:18406.11.Socioeco.tpdc.270576, </w:t>
      </w:r>
      <w:r>
        <w:t>2016</w:t>
      </w:r>
      <w:r>
        <w:t>.[</w:t>
      </w:r>
      <w:r>
        <w:t xml:space="preserve">DENG XiangZheng. SAM for Gaotai (2012). A Big Earth Data Platform for Three Poles, DOI:10.11888/Socioeco.tpdc.270576, CSTR:18406.11.Socioeco.tpdc.270576, </w:t>
      </w:r>
      <w:r>
        <w:t>2016</w:t>
      </w:r>
      <w:r>
        <w:rPr>
          <w:sz w:val="22"/>
        </w:rPr>
        <w:t>]</w:t>
      </w:r>
    </w:p>
    <w:p>
      <w:pPr>
        <w:ind w:left="432"/>
      </w:pPr>
      <w:r>
        <w:rPr>
          <w:sz w:val="22"/>
        </w:rPr>
        <w:t xml:space="preserve">文章的引用: </w:t>
      </w:r>
    </w:p>
    <w:p>
      <w:pPr>
        <w:ind w:left="864"/>
      </w:pPr>
      <w:r>
        <w:t>Deng, X., Zhang, F., Wang, Z., Li, X. and Zhang, T. (2014). An extended input output table compiled for analyzing water demand and consumption at county level in China. Sustainability, 6(6), 3301-3320</w:t>
        <w:br/>
        <w:br/>
      </w:r>
      <w:r>
        <w:t>Zhou Q., Wu F. and Zhang Q. Is irrigation water price an effective leverage for water management? An empirical study in the middle reaches of the Heihe River basin. Physics and Chemistry of the Earth, Parts A/B/C.Volumes 89–90, 2015, Pages 25–32.6</w:t>
        <w:br/>
        <w:br/>
      </w:r>
      <w:r>
        <w:t>Wu, F., Zhan, J., Zhang, Q., Sun, Z. and Wang, Z. (2014). Evaluating Impacts of Industrial Transformation on Water Consumption in the Heihe River Basin of Northwest China. Sustainability, 6(11), 8283-829</w:t>
        <w:br/>
        <w:br/>
      </w:r>
    </w:p>
    <w:p>
      <w:r>
        <w:rPr>
          <w:sz w:val="32"/>
        </w:rPr>
        <w:t>7、资助项目信息</w:t>
      </w:r>
    </w:p>
    <w:p>
      <w:r>
        <w:rPr>
          <w:sz w:val="32"/>
        </w:rPr>
        <w:t>8、数据资源提供者</w:t>
      </w:r>
    </w:p>
    <w:p>
      <w:pPr>
        <w:ind w:left="432"/>
      </w:pPr>
      <w:r>
        <w:rPr>
          <w:sz w:val="22"/>
        </w:rPr>
        <w:t xml:space="preserve">姓名: </w:t>
      </w:r>
      <w:r>
        <w:rPr>
          <w:sz w:val="22"/>
        </w:rPr>
        <w:t>邓祥征</w:t>
        <w:br/>
      </w:r>
      <w:r>
        <w:rPr>
          <w:sz w:val="22"/>
        </w:rPr>
        <w:t xml:space="preserve">单位: </w:t>
      </w:r>
      <w:r>
        <w:rPr>
          <w:sz w:val="22"/>
        </w:rPr>
        <w:t>中国科学院地理科学与资源研究所</w:t>
        <w:br/>
      </w:r>
      <w:r>
        <w:rPr>
          <w:sz w:val="22"/>
        </w:rPr>
        <w:t xml:space="preserve">电子邮件: </w:t>
      </w:r>
      <w:r>
        <w:rPr>
          <w:sz w:val="22"/>
        </w:rPr>
        <w:t>dengxz.ccap@igsnrr.ac.cn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