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青海省全省及调查县（区）农业生产资料价格定基指数（2015-2018）</w:t>
      </w:r>
    </w:p>
    <w:p>
      <w:r>
        <w:rPr>
          <w:sz w:val="22"/>
        </w:rPr>
        <w:t>英文标题：Price base index of agricultural means of production in Qinghai Province and investigated counties (districts) (2015-2018)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及调查县（区）农业生产资料价格定基指数，数据是按全省及调查县（区）农业生产资料价格定基指数进行划分的。数据整理自青海省统计局发布的青海省统计年鉴。数据集包含4个数据表，分别为:</w:t>
        <w:br/>
        <w:t>全省及调查县（区）农业生产资料价格定基指数（2015年）.xls</w:t>
        <w:br/>
        <w:t>全省及调查县（区）农业生产资料价格定基指数（2016年）.xls</w:t>
        <w:br/>
        <w:t>全省及调查县（区）农业生产资料价格定基指数（2017年）.xls</w:t>
        <w:br/>
        <w:t>全省及调查县（区）农业生产资料价格定基指数（2017年）.xls，</w:t>
        <w:br/>
        <w:t>数据表结构相同。例如全省及调查县（区）农业生产资料价格定基指数（2015年）数据表共有7个字段：</w:t>
        <w:br/>
        <w:t>字段1：全  省</w:t>
        <w:br/>
        <w:t>字段2：大通县</w:t>
        <w:br/>
        <w:t>字段3：乐都区</w:t>
        <w:br/>
        <w:t>字段4：平安区</w:t>
        <w:br/>
        <w:t>字段5：海晏县</w:t>
        <w:br/>
        <w:t>字段6：同仁县</w:t>
        <w:br/>
        <w:t>字段7：共和县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农业生产资料价格定基指数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2015-2018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青海省全省及调查县（区）农业生产资料价格定基指数（2015-2018）. 时空三极环境大数据平台, </w:t>
      </w:r>
      <w:r>
        <w:t>2021</w:t>
      </w:r>
      <w:r>
        <w:t>.[</w:t>
      </w:r>
      <w:r>
        <w:t xml:space="preserve">Qinghai Provincial Bureau of Statistics. Price base index of agricultural means of production in Qinghai Province and investigated counties (districts) (2015-2018).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