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中巴经济走廊及天山山脉主要水系（1989）</w:t>
      </w:r>
    </w:p>
    <w:p>
      <w:r>
        <w:rPr>
          <w:sz w:val="22"/>
        </w:rPr>
        <w:t>英文标题：China Pakistan Economic Corridor and main water systems of Tianshan Mountains (1989)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巴经济走廊及天山山脉区域属于亚热带草原、沙漠气候和暖温带大陆性干旱气候，河流降水补给较少，北部山区河流补给为冰川积雪融水补给。地处印度河流域，印度河上游水系发达，有印度河干流、左岸西部杰赫勒姆河和奇纳布河等。本数据集是青藏高原水系图。水系是一种重要的自然要素，它的发育、形态及分布是多种因素综合作用的结果。河流的分类是依据水系最典型特征而进行的，因而水系的编码充分考虑了水系的分类，并兼顾河水的其他特性。国外河流数据来源于Natural Earth，所有的河流都接受了人工平滑和位置调整，以适应SRTM Plus高程数据生成的阴影地形。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流域水系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中巴经济走廊</w:t>
      </w:r>
      <w:r>
        <w:t xml:space="preserve">, </w:t>
      </w:r>
      <w:r>
        <w:rPr>
          <w:sz w:val="22"/>
        </w:rPr>
        <w:t>天山</w:t>
        <w:br/>
      </w:r>
      <w:r>
        <w:rPr>
          <w:sz w:val="22"/>
        </w:rPr>
        <w:t>时间关键词：</w:t>
      </w:r>
      <w:r>
        <w:rPr>
          <w:sz w:val="22"/>
        </w:rPr>
        <w:t>1989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3.文件大小：0.369140625MB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西：66.29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东：95.7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南：46.04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邱海军. 中巴经济走廊及天山山脉主要水系（1989）. 时空三极环境大数据平台, </w:t>
      </w:r>
      <w:r>
        <w:t>2022</w:t>
      </w:r>
      <w:r>
        <w:t>.[</w:t>
      </w:r>
      <w:r>
        <w:t xml:space="preserve">QIU  Haijun. China Pakistan Economic Corridor and main water systems of Tianshan Mountains (1989). A Big Earth Data Platform for Three Poles,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邱海军</w:t>
        <w:br/>
      </w:r>
      <w:r>
        <w:rPr>
          <w:sz w:val="22"/>
        </w:rPr>
        <w:t xml:space="preserve">单位: </w:t>
      </w:r>
      <w:r>
        <w:rPr>
          <w:sz w:val="22"/>
        </w:rPr>
        <w:t>西北大学</w:t>
        <w:br/>
      </w:r>
      <w:r>
        <w:rPr>
          <w:sz w:val="22"/>
        </w:rPr>
        <w:t xml:space="preserve">电子邮件: </w:t>
      </w:r>
      <w:r>
        <w:rPr>
          <w:sz w:val="22"/>
        </w:rPr>
        <w:t>haijunqiu@nwu.edu.cn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