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青藏高原草地实际净初级生产力、潜在净初级生产力和潜在地上生物量数据集（2000-2018）</w:t>
      </w:r>
    </w:p>
    <w:p>
      <w:r>
        <w:rPr>
          <w:sz w:val="22"/>
        </w:rPr>
        <w:t>英文标题：Grassland actual net primary production, potential net primary production and potential aboveground biomass on the Tibetan Plateau from 2000 to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计算草地实际净初级生产力，CASA模型是一种光能利用率模型，生产力的估算主要由植物吸收的光合有效辐射（APAR）与光能转化率（ε）2个变量决定。植被所吸收的光合有效辐射（APAR）取决于太阳总辐射和植被对光合有效辐射的吸收比例；采用TEM（Terrestrial Ecosystem Model）模型计算草地潜在生产力，首先计算草地的总初级生产力（GPP），再计算植物自养呼吸（Ra），最后得出草地净初级生产力（NPP）。TEM模型是气候驱动的生产力模型，所需的参数有：植被类型、土壤质地、土壤水分、潜在蒸散、太阳辐射、云量、降水、温度和大气CO2浓度；利用随机森林算法（RF）计算青藏高原草地潜在地上生物量，预测变量包含气候、土壤、地形等14个变量。气候变量包含生长季（5-9月）平均日较差、生长季总降水、生长季平均温度和非生长季（前一年10 - 当年4月）平均日较差、非生长季总降水、非生长季平均温度。地形变量包括高程、坡度、坡向。土壤变量包含土壤质地（砂、粉、粘土含量）、土壤pH值和土壤有机碳。</w:t>
        <w:br/>
        <w:t>实际净初级生产力和潜在净生产力数据年限为2000-2017；潜在草地地上生物量数据年限为（2014-2018）。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总初级生产力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牛犇, 张宪洲. 青藏高原草地实际净初级生产力、潜在净初级生产力和潜在地上生物量数据集（2000-2018）. 时空三极环境大数据平台, DOI:10.11888/Ecolo.tpdc.271204, CSTR:18406.11.Ecolo.tpdc.271204, </w:t>
      </w:r>
      <w:r>
        <w:t>2021</w:t>
      </w:r>
      <w:r>
        <w:t>.[</w:t>
      </w:r>
      <w:r>
        <w:t xml:space="preserve">ZHANG Xianzhou, NIU Ben. Grassland actual net primary production, potential net primary production and potential aboveground biomass on the Tibetan Plateau from 2000 to 2017. A Big Earth Data Platform for Three Poles, DOI:10.11888/Ecolo.tpdc.271204, CSTR:18406.11.Ecolo.tpdc.271204,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niub@igsnrr.ac.cn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张宪洲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