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北极大河流域0.1°气象要素驱动场数据集（1961-2018）</w:t>
      </w:r>
    </w:p>
    <w:p>
      <w:r>
        <w:rPr>
          <w:sz w:val="22"/>
        </w:rPr>
        <w:t>英文标题：Meteorological forcing dataset for Arctic River Basins (1961-2018)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极大河流域地面气象要素驱动数据集，包括地表日最大、最小及平均气温、日降水量、日均风速共5个要素。数据为NETCDF格式，水平空间分辨率约为0.1度（0.083°），范围包括了Yenisy、Lena、Ob、Yukon及Mackenzie流域，该数据可为北极大河流域水文过程模拟提供驱动数据。利用进一步质量控制的全球历史气候网数据集(GHCN)、全球日气象数据集（GSOD）、美国历史气候网数据集（USHCN）、加拿大气候数据集（AHCCD）、前苏联/俄罗斯气候数据集（USSR/Russia）的气象站点日观测数据，以ClimateNA（北美）、Worldclim（欧亚）数据作为背景场，采用薄板样条函数插值方法生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地面空气温度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水文模型</w:t>
      </w:r>
      <w:r>
        <w:t>,</w:t>
      </w:r>
      <w:r>
        <w:rPr>
          <w:sz w:val="22"/>
        </w:rPr>
        <w:t>格点降水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北极五大河流域</w:t>
        <w:br/>
      </w:r>
      <w:r>
        <w:rPr>
          <w:sz w:val="22"/>
        </w:rPr>
        <w:t>时间关键词：</w:t>
      </w:r>
      <w:r>
        <w:rPr>
          <w:sz w:val="22"/>
        </w:rPr>
        <w:t>1961-2018年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3.文件大小：531456.0MB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北：73.6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赵求东, 吴玉伟. 北极大河流域0.1°气象要素驱动场数据集（1961-2018）. 时空三极环境大数据平台, </w:t>
      </w:r>
      <w:r>
        <w:t>2021</w:t>
      </w:r>
      <w:r>
        <w:t>.[</w:t>
      </w:r>
      <w:r>
        <w:t xml:space="preserve">ZHAO   Qiudong, WU Yuwei. Meteorological forcing dataset for Arctic River Basins (1961-2018).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赵求东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zhaoqiudong@nieer.ac.cn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吴玉伟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dailiyun@lzb.ac.cn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