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青海省突发性地质灾害造成的直接经济损失对比（2011-2018）</w:t>
      </w:r>
    </w:p>
    <w:p>
      <w:r>
        <w:rPr>
          <w:sz w:val="22"/>
        </w:rPr>
        <w:t>英文标题：Comparison of direct economic losses caused by sudden geological disasters in Qinghai Province (2011-2018)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2011-2018年发性地质灾害造成的直接经济损失对比。数据统计自青海省生态环境厅，数据集包含8个数据表，分别为：2011年突发性地质灾害造成的直接经济损失，2012年青海省突发性地质灾害造成的直接经济损失，2013年青海省突发性地质灾害造成的直接经济损失对比图，2014年青海省地质灾害造成的直接经济损失对比，2015年青海省突发性地质灾害造成的直接经济损失统计表，2016年青海省突发性地质灾害造成的直接经济损失统计，2017年青海省突发性地质灾害造成的直接经济损失对比，2018年青海省突发性地质灾害造成的直接经济损失对比图，数据表结构相同。</w:t>
        <w:br/>
        <w:t>每个数据表共有2个字段，例如2013年青海省突发性地质灾害造成的直接经济损失对比图：</w:t>
        <w:br/>
        <w:t>字段1：灾害类型</w:t>
        <w:br/>
        <w:t>字段2：直接经济损失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地质灾害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2011-2018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3.文件大小：0.69MB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青海省突发性地质灾害造成的直接经济损失对比（2011-2018）. 时空三极环境大数据平台, </w:t>
      </w:r>
      <w:r>
        <w:t>2021</w:t>
      </w:r>
      <w:r>
        <w:t>.[</w:t>
      </w:r>
      <w:r>
        <w:t xml:space="preserve">Department of Ecology and Environment of Qinghai Province. Comparison of direct economic losses caused by sudden geological disasters in Qinghai Province (2011-2018).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