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青海省地区分行业增加值及增速（2015-2020）</w:t>
      </w:r>
    </w:p>
    <w:p>
      <w:r>
        <w:rPr>
          <w:sz w:val="22"/>
        </w:rPr>
        <w:t>英文标题：Added value and growth rate of regions and industries in Qinghai Province (2015-2020)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记录了2015-2020年青海省地区分行业增加值及增速的统计数据，数据是按照农林牧渔业、采矿业、制造业、电力、热力、燃气及水生产和供应业、建筑业、批发和零售业、交通运输、仓储和邮政业、住宿和餐饮业、信息传输、软件和信息技术服务业、金融业、房地产业、租赁和商务服务业、科学研究和技术服务业、水利、环境和公共设施管理业、居民服务、修理和其他服务业、教育、卫生和社会工作、文化、体育和娱乐业、公共管理、社会保障和社会组织来划分的。数据整理自青海省统计局发布的青海省统计年鉴。数据集包含6个数据表，数据表结构相同。例如2018年的数据表共有12个字段：</w:t>
        <w:br/>
        <w:t>字段1：指标</w:t>
        <w:br/>
        <w:t>字段2：Intem</w:t>
        <w:br/>
        <w:t>字段3：西宁市</w:t>
        <w:br/>
        <w:t>字段4：海东市</w:t>
        <w:br/>
        <w:t>字段5：海北州</w:t>
        <w:br/>
        <w:t>字段6：黄南州</w:t>
        <w:br/>
        <w:t>字段7：海南州</w:t>
        <w:br/>
        <w:t>字段8：果洛州</w:t>
        <w:br/>
        <w:t>字段9：玉树州</w:t>
        <w:br/>
        <w:t>字段10：海西州</w:t>
        <w:br/>
        <w:t>字段11：总量</w:t>
        <w:br/>
        <w:t>字段12：增速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工业经济</w:t>
      </w:r>
      <w:r>
        <w:t>,</w:t>
      </w:r>
      <w:r>
        <w:rPr>
          <w:sz w:val="22"/>
        </w:rPr>
        <w:t>社会经济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2015-2020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3.文件大小：0.044MB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2014-12-31 16:00:00+00:00</w:t>
      </w:r>
      <w:r>
        <w:rPr>
          <w:sz w:val="22"/>
        </w:rPr>
        <w:t>--</w:t>
      </w:r>
      <w:r>
        <w:rPr>
          <w:sz w:val="22"/>
        </w:rPr>
        <w:t>2020-12-30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青海省地区分行业增加值及增速（2015-2020）. 时空三极环境大数据平台, </w:t>
      </w:r>
      <w:r>
        <w:t>2021</w:t>
      </w:r>
      <w:r>
        <w:t>.[</w:t>
      </w:r>
      <w:r>
        <w:t xml:space="preserve">Qinghai Provincial Bureau of Statistics. Added value and growth rate of regions and industries in Qinghai Province (2015-2020).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