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青藏高原北麓河气象站活动层水分监测数据集（2017.1-2018.10）</w:t>
      </w:r>
    </w:p>
    <w:p>
      <w:r>
        <w:rPr>
          <w:sz w:val="22"/>
        </w:rPr>
        <w:t>英文标题：The active layer moisture monitoring dataset of Qinghai-Tibet Plateau Beiluhe meteorological station (2017.1-2018.10)</w:t>
      </w:r>
    </w:p>
    <w:p>
      <w:r>
        <w:rPr>
          <w:sz w:val="32"/>
        </w:rPr>
        <w:t>1、摘要</w:t>
      </w:r>
    </w:p>
    <w:p>
      <w:pPr>
        <w:ind w:firstLine="432"/>
      </w:pPr>
      <w:r>
        <w:rPr>
          <w:sz w:val="22"/>
        </w:rPr>
        <w:t>活动层是多年冻主要特征之一，暖季融化，冷季冻结，呈季节性变化，其中所含水分的多少会对冻土的温度有一定影响，从而影响冻土稳定性。该数据集主要是活动层水分数据，监测站点位于92°E，34°N，海拔4600米，监测场地地势平坦，植被类型为高寒草甸，北麓河气象站采用的水分探头为CS615，分别在地表以下10cm、20cm、40cm、80cm、160cm的5个深度上进行水分监测，该数据集的时间间隔为1天，是通过30分钟一次的数据的平均值，监测期间数据稳定、连续。通过结合土壤热通量和冻土地温等资料可以开展活动层的热变化过程以及变化机理等科学课题。</w:t>
      </w:r>
    </w:p>
    <w:p>
      <w:r>
        <w:rPr>
          <w:sz w:val="32"/>
        </w:rPr>
        <w:t>2、关键词</w:t>
      </w:r>
    </w:p>
    <w:p>
      <w:pPr>
        <w:ind w:left="432"/>
      </w:pPr>
      <w:r>
        <w:rPr>
          <w:sz w:val="22"/>
        </w:rPr>
        <w:t>主题关键词：</w:t>
      </w:r>
      <w:r>
        <w:rPr>
          <w:sz w:val="22"/>
        </w:rPr>
        <w:t>活动层</w:t>
      </w:r>
      <w:r>
        <w:t>,</w:t>
      </w:r>
      <w:r>
        <w:rPr>
          <w:sz w:val="22"/>
        </w:rPr>
        <w:t>冻土</w:t>
        <w:br/>
      </w:r>
      <w:r>
        <w:rPr>
          <w:sz w:val="22"/>
        </w:rPr>
        <w:t>学科关键词：</w:t>
      </w:r>
      <w:r>
        <w:rPr>
          <w:sz w:val="22"/>
        </w:rPr>
        <w:t>冰冻圈</w:t>
        <w:br/>
      </w:r>
      <w:r>
        <w:rPr>
          <w:sz w:val="22"/>
        </w:rPr>
        <w:t>地点关键词：</w:t>
      </w:r>
      <w:r>
        <w:rPr>
          <w:sz w:val="22"/>
        </w:rPr>
        <w:t>青藏高原</w:t>
      </w:r>
      <w:r>
        <w:t xml:space="preserve">, </w:t>
      </w:r>
      <w:r>
        <w:rPr>
          <w:sz w:val="22"/>
        </w:rPr>
        <w:t>北麓河</w:t>
        <w:br/>
      </w:r>
      <w:r>
        <w:rPr>
          <w:sz w:val="22"/>
        </w:rPr>
        <w:t>时间关键词：</w:t>
      </w:r>
      <w:r>
        <w:rPr>
          <w:sz w:val="22"/>
        </w:rPr>
        <w:t>2017.1-2018.10</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西：92.0</w:t>
            </w:r>
          </w:p>
        </w:tc>
        <w:tc>
          <w:tcPr>
            <w:tcW w:type="dxa" w:w="2880"/>
          </w:tcPr>
          <w:p>
            <w:r>
              <w:t>-</w:t>
            </w:r>
          </w:p>
        </w:tc>
        <w:tc>
          <w:tcPr>
            <w:tcW w:type="dxa" w:w="2880"/>
          </w:tcPr>
          <w:p>
            <w:r>
              <w:t>东：92.0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2017-01-02 16:00:00+00:00</w:t>
      </w:r>
      <w:r>
        <w:rPr>
          <w:sz w:val="22"/>
        </w:rPr>
        <w:t>--</w:t>
      </w:r>
      <w:r>
        <w:rPr>
          <w:sz w:val="22"/>
        </w:rPr>
        <w:t>2018-11-01 16:00:00+00:00</w:t>
      </w:r>
    </w:p>
    <w:p>
      <w:r>
        <w:rPr>
          <w:sz w:val="32"/>
        </w:rPr>
        <w:t>6、引用方式</w:t>
      </w:r>
    </w:p>
    <w:p>
      <w:pPr>
        <w:ind w:left="432"/>
      </w:pPr>
      <w:r>
        <w:rPr>
          <w:sz w:val="22"/>
        </w:rPr>
        <w:t xml:space="preserve">数据的引用: </w:t>
      </w:r>
    </w:p>
    <w:p>
      <w:pPr>
        <w:ind w:left="432" w:firstLine="432"/>
      </w:pPr>
      <w:r>
        <w:t xml:space="preserve">陈继. 青藏高原北麓河气象站活动层水分监测数据集（2017.1-2018.10）. 时空三极环境大数据平台, DOI:10.11888/Geocry.tpdc.270461, CSTR:18406.11.Geocry.tpdc.270461, </w:t>
      </w:r>
      <w:r>
        <w:t>2018</w:t>
      </w:r>
      <w:r>
        <w:t>.[</w:t>
      </w:r>
      <w:r>
        <w:t xml:space="preserve">CHEN Ji. The active layer moisture monitoring dataset of Qinghai-Tibet Plateau Beiluhe meteorological station (2017.1-2018.10). A Big Earth Data Platform for Three Poles, DOI:10.11888/Geocry.tpdc.270461, CSTR:18406.11.Geocry.tpdc.270461, </w:t>
      </w:r>
      <w:r>
        <w:t>2018</w:t>
      </w:r>
      <w:r>
        <w:rPr>
          <w:sz w:val="22"/>
        </w:rPr>
        <w:t>]</w:t>
      </w:r>
    </w:p>
    <w:p>
      <w:pPr>
        <w:ind w:left="432"/>
      </w:pPr>
      <w:r>
        <w:rPr>
          <w:sz w:val="22"/>
        </w:rPr>
        <w:t xml:space="preserve">文章的引用: </w:t>
      </w:r>
    </w:p>
    <w:p>
      <w:pPr>
        <w:ind w:left="864"/>
      </w:pPr>
      <w:r>
        <w:t>Chen, J., Zhao, J.Y., Li, K., &amp;Sheng, Y. (2016). Discussion on applying an analytical method to optimize the anti-freeze design parameters for underground water pipelines in seasonally frozen areas. Sciences in Cold and Arid Regions, 8(6), 467–476.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陈继</w:t>
        <w:br/>
      </w:r>
      <w:r>
        <w:rPr>
          <w:sz w:val="22"/>
        </w:rPr>
        <w:t xml:space="preserve">单位: </w:t>
      </w:r>
      <w:r>
        <w:rPr>
          <w:sz w:val="22"/>
        </w:rPr>
        <w:t>中国科学院西北生态环境资源研究院</w:t>
        <w:br/>
      </w:r>
      <w:r>
        <w:rPr>
          <w:sz w:val="22"/>
        </w:rPr>
        <w:t xml:space="preserve">电子邮件: </w:t>
      </w:r>
      <w:r>
        <w:rPr>
          <w:sz w:val="22"/>
        </w:rPr>
        <w:t>chenji@lzb.ac.cn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