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黑河流域生态水文综合地图集：黑河流域地势地形图</w:t>
      </w:r>
    </w:p>
    <w:p>
      <w:r>
        <w:rPr>
          <w:sz w:val="22"/>
        </w:rPr>
        <w:t>英文标题：Topography of the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黑河流域生态水文综合地图集：黑河流域地势地形图，比例尺1:2500000，正轴等积圆锥投影，标准纬线：北纬 25  47。</w:t>
        <w:br/>
        <w:t>数据源：黑河流域1:100万地貌数据，黑河流域河流数据、黑河流域居民点数据、黑河流域行政边界数据。</w:t>
        <w:br/>
        <w:t>根据黑河流域分布、地势和地形形态可将黑河流域分为四个区：祁连山高山区、河西走廊平原区、走廊北山中山区、额济纳盆地。</w:t>
      </w:r>
    </w:p>
    <w:p>
      <w:r>
        <w:rPr>
          <w:sz w:val="32"/>
        </w:rPr>
        <w:t>2、关键词</w:t>
      </w:r>
    </w:p>
    <w:p>
      <w:pPr>
        <w:ind w:left="432"/>
      </w:pPr>
      <w:r>
        <w:rPr>
          <w:sz w:val="22"/>
        </w:rPr>
        <w:t>主题关键词：</w:t>
      </w:r>
      <w:r>
        <w:rPr>
          <w:sz w:val="22"/>
        </w:rPr>
        <w:t>地貌类型</w:t>
      </w:r>
      <w:r>
        <w:t>,</w:t>
      </w:r>
      <w:r>
        <w:rPr>
          <w:sz w:val="22"/>
        </w:rPr>
        <w:t>地貌</w:t>
        <w:br/>
      </w:r>
      <w:r>
        <w:rPr>
          <w:sz w:val="22"/>
        </w:rPr>
        <w:t>学科关键词：</w:t>
      </w:r>
      <w:r>
        <w:rPr>
          <w:sz w:val="22"/>
        </w:rPr>
        <w:t>陆地表层</w:t>
        <w:br/>
      </w:r>
      <w:r>
        <w:rPr>
          <w:sz w:val="22"/>
        </w:rPr>
        <w:t>地点关键词：</w:t>
      </w:r>
      <w:r>
        <w:rPr>
          <w:sz w:val="22"/>
        </w:rPr>
        <w:t>黑河流域</w:t>
        <w:br/>
      </w:r>
      <w:r>
        <w:rPr>
          <w:sz w:val="22"/>
        </w:rPr>
        <w:t>时间关键词：</w:t>
      </w:r>
      <w:r>
        <w:rPr>
          <w:sz w:val="22"/>
        </w:rPr>
        <w:t>1990</w:t>
      </w:r>
    </w:p>
    <w:p>
      <w:r>
        <w:rPr>
          <w:sz w:val="32"/>
        </w:rPr>
        <w:t>3、数据细节</w:t>
      </w:r>
    </w:p>
    <w:p>
      <w:pPr>
        <w:ind w:left="432"/>
      </w:pPr>
      <w:r>
        <w:rPr>
          <w:sz w:val="22"/>
        </w:rPr>
        <w:t>1.比例尺：2500000</w:t>
      </w:r>
    </w:p>
    <w:p>
      <w:pPr>
        <w:ind w:left="432"/>
      </w:pPr>
      <w:r>
        <w:rPr>
          <w:sz w:val="22"/>
        </w:rPr>
        <w:t>2.投影：None</w:t>
      </w:r>
    </w:p>
    <w:p>
      <w:pPr>
        <w:ind w:left="432"/>
      </w:pPr>
      <w:r>
        <w:rPr>
          <w:sz w:val="22"/>
        </w:rPr>
        <w:t>3.文件大小：10.9MB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2018-11-26 02:49:28+00:00</w:t>
      </w:r>
      <w:r>
        <w:rPr>
          <w:sz w:val="22"/>
        </w:rPr>
        <w:t>--</w:t>
      </w:r>
      <w:r>
        <w:rPr>
          <w:sz w:val="22"/>
        </w:rPr>
        <w:t>2018-11-26 02:49:28+00:00</w:t>
      </w:r>
    </w:p>
    <w:p>
      <w:r>
        <w:rPr>
          <w:sz w:val="32"/>
        </w:rPr>
        <w:t>6、引用方式</w:t>
      </w:r>
    </w:p>
    <w:p>
      <w:pPr>
        <w:ind w:left="432"/>
      </w:pPr>
      <w:r>
        <w:rPr>
          <w:sz w:val="22"/>
        </w:rPr>
        <w:t xml:space="preserve">数据的引用: </w:t>
      </w:r>
    </w:p>
    <w:p>
      <w:pPr>
        <w:ind w:left="432" w:firstLine="432"/>
      </w:pPr>
      <w:r>
        <w:t xml:space="preserve">赵军, 王小敏, 冯斌. 黑河流域生态水文综合地图集：黑河流域地势地形图. 时空三极环境大数据平台, DOI:10.11888/Geogra.tpdc.270873, CSTR:18406.11.Geogra.tpdc.270873, </w:t>
      </w:r>
      <w:r>
        <w:t>2015</w:t>
      </w:r>
      <w:r>
        <w:t>.[</w:t>
      </w:r>
      <w:r>
        <w:t xml:space="preserve">ZHAO Jun, FENG Bin, WANG Xiaomin. Topography of the Heihe River Basin. A Big Earth Data Platform for Three Poles, DOI:10.11888/Geogra.tpdc.270873, CSTR:18406.11.Geogra.tpdc.270873,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冯斌</w:t>
        <w:br/>
      </w:r>
      <w:r>
        <w:rPr>
          <w:sz w:val="22"/>
        </w:rPr>
        <w:t xml:space="preserve">单位: </w:t>
      </w:r>
      <w:r>
        <w:rPr>
          <w:sz w:val="22"/>
        </w:rPr>
        <w:t>西北师范大学</w:t>
        <w:br/>
      </w:r>
      <w:r>
        <w:rPr>
          <w:sz w:val="22"/>
        </w:rPr>
        <w:t xml:space="preserve">电子邮件: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