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青藏高原土地资源要素数据（1990-2015）</w:t>
      </w:r>
    </w:p>
    <w:p>
      <w:r>
        <w:rPr>
          <w:sz w:val="22"/>
        </w:rPr>
        <w:t>英文标题：Data of land resource elements in the Qinghai Tibet Plateau (1990-2015)</w:t>
      </w:r>
    </w:p>
    <w:p>
      <w:r>
        <w:rPr>
          <w:sz w:val="32"/>
        </w:rPr>
        <w:t>1、摘要</w:t>
      </w:r>
    </w:p>
    <w:p>
      <w:pPr>
        <w:ind w:firstLine="432"/>
      </w:pPr>
      <w:r>
        <w:rPr>
          <w:sz w:val="22"/>
        </w:rPr>
        <w:t>本数据集是1990年至2015年青藏高原地区土地资源要素数据集，记录了青海、西藏两省15个地级单元建成区用地每五年的面积占比变化情况。数据为excel文件，空间分辨率为地级行政单元尺度。该数据是根据青藏高原土地利用类型数据，通过计算每个地级单元面积内的建成区面积占地级单元面积的比例得到，数据集可用于青藏高原的城镇化空间格局、发展过程及演变机制研究，并为研究青藏高原城镇化对生态环境的影响提供数据支撑。</w:t>
      </w:r>
    </w:p>
    <w:p>
      <w:r>
        <w:rPr>
          <w:sz w:val="32"/>
        </w:rPr>
        <w:t>2、关键词</w:t>
      </w:r>
    </w:p>
    <w:p>
      <w:pPr>
        <w:ind w:left="432"/>
      </w:pPr>
      <w:r>
        <w:rPr>
          <w:sz w:val="22"/>
        </w:rPr>
        <w:t>主题关键词：</w:t>
      </w:r>
      <w:r>
        <w:rPr>
          <w:sz w:val="22"/>
        </w:rPr>
        <w:t>土地资源</w:t>
        <w:br/>
      </w:r>
      <w:r>
        <w:rPr>
          <w:sz w:val="22"/>
        </w:rPr>
        <w:t>学科关键词：</w:t>
      </w:r>
      <w:r>
        <w:rPr>
          <w:sz w:val="22"/>
        </w:rPr>
        <w:t>人地关系</w:t>
        <w:br/>
      </w:r>
      <w:r>
        <w:rPr>
          <w:sz w:val="22"/>
        </w:rPr>
        <w:t>地点关键词：</w:t>
      </w:r>
      <w:r>
        <w:rPr>
          <w:sz w:val="22"/>
        </w:rPr>
        <w:t>青藏高原</w:t>
        <w:br/>
      </w:r>
      <w:r>
        <w:rPr>
          <w:sz w:val="22"/>
        </w:rPr>
        <w:t>时间关键词：</w:t>
      </w:r>
      <w:r>
        <w:rPr>
          <w:sz w:val="22"/>
        </w:rPr>
        <w:t>1990-2015</w:t>
      </w:r>
    </w:p>
    <w:p>
      <w:r>
        <w:rPr>
          <w:sz w:val="32"/>
        </w:rPr>
        <w:t>3、数据细节</w:t>
      </w:r>
    </w:p>
    <w:p>
      <w:pPr>
        <w:ind w:left="432"/>
      </w:pPr>
      <w:r>
        <w:rPr>
          <w:sz w:val="22"/>
        </w:rPr>
        <w:t>1.比例尺：None</w:t>
      </w:r>
    </w:p>
    <w:p>
      <w:pPr>
        <w:ind w:left="432"/>
      </w:pPr>
      <w:r>
        <w:rPr>
          <w:sz w:val="22"/>
        </w:rPr>
        <w:t>2.投影：None</w:t>
      </w:r>
    </w:p>
    <w:p>
      <w:pPr>
        <w:ind w:left="432"/>
      </w:pPr>
      <w:r>
        <w:rPr>
          <w:sz w:val="22"/>
        </w:rPr>
        <w:t>3.文件大小：0.12MB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北：39.83</w:t>
            </w:r>
          </w:p>
        </w:tc>
        <w:tc>
          <w:tcPr>
            <w:tcW w:type="dxa" w:w="2880"/>
          </w:tcPr>
          <w:p>
            <w:r>
              <w:t>-</w:t>
            </w:r>
          </w:p>
        </w:tc>
      </w:tr>
      <w:tr>
        <w:tc>
          <w:tcPr>
            <w:tcW w:type="dxa" w:w="2880"/>
          </w:tcPr>
          <w:p>
            <w:r>
              <w:t>西：73.5</w:t>
            </w:r>
          </w:p>
        </w:tc>
        <w:tc>
          <w:tcPr>
            <w:tcW w:type="dxa" w:w="2880"/>
          </w:tcPr>
          <w:p>
            <w:r>
              <w:t>-</w:t>
            </w:r>
          </w:p>
        </w:tc>
        <w:tc>
          <w:tcPr>
            <w:tcW w:type="dxa" w:w="2880"/>
          </w:tcPr>
          <w:p>
            <w:r>
              <w:t>东：104.67</w:t>
            </w:r>
          </w:p>
        </w:tc>
      </w:tr>
      <w:tr>
        <w:tc>
          <w:tcPr>
            <w:tcW w:type="dxa" w:w="2880"/>
          </w:tcPr>
          <w:p>
            <w:r>
              <w:t>-</w:t>
            </w:r>
          </w:p>
        </w:tc>
        <w:tc>
          <w:tcPr>
            <w:tcW w:type="dxa" w:w="2880"/>
          </w:tcPr>
          <w:p>
            <w:r>
              <w:t>南：26.99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杜云艳, 易嘉伟. 青藏高原土地资源要素数据（1990-2015）. 时空三极环境大数据平台, </w:t>
      </w:r>
      <w:r>
        <w:t>2019</w:t>
      </w:r>
      <w:r>
        <w:t>.[</w:t>
      </w:r>
      <w:r>
        <w:t xml:space="preserve">DU Yunyan, YI Jiawei. Data of land resource elements in the Qinghai Tibet Plateau (1990-2015).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杜云艳</w:t>
        <w:br/>
      </w:r>
      <w:r>
        <w:rPr>
          <w:sz w:val="22"/>
        </w:rPr>
        <w:t xml:space="preserve">单位: </w:t>
      </w:r>
      <w:r>
        <w:rPr>
          <w:sz w:val="22"/>
        </w:rPr>
        <w:t>中国科学院地理科学与资源研究所</w:t>
        <w:br/>
      </w:r>
      <w:r>
        <w:rPr>
          <w:sz w:val="22"/>
        </w:rPr>
        <w:t xml:space="preserve">电子邮件: </w:t>
      </w:r>
      <w:r>
        <w:rPr>
          <w:sz w:val="22"/>
        </w:rPr>
        <w:t>duyy@lreis.ac.cn</w:t>
        <w:br/>
        <w:br/>
      </w:r>
      <w:r>
        <w:rPr>
          <w:sz w:val="22"/>
        </w:rPr>
        <w:t xml:space="preserve">姓名: </w:t>
      </w:r>
      <w:r>
        <w:rPr>
          <w:sz w:val="22"/>
        </w:rPr>
        <w:t>易嘉伟</w:t>
        <w:br/>
      </w:r>
      <w:r>
        <w:rPr>
          <w:sz w:val="22"/>
        </w:rPr>
        <w:t xml:space="preserve">单位: </w:t>
      </w:r>
      <w:r>
        <w:rPr>
          <w:sz w:val="22"/>
        </w:rPr>
        <w:t>中国科学院地理科学与资源研究所</w:t>
        <w:br/>
      </w:r>
      <w:r>
        <w:rPr>
          <w:sz w:val="22"/>
        </w:rPr>
        <w:t xml:space="preserve">电子邮件: </w:t>
      </w:r>
      <w:r>
        <w:rPr>
          <w:sz w:val="22"/>
        </w:rPr>
        <w:t>yijw@lreis.ac.cn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