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广东河台金矿糜棱岩锆石U-Pb定年数据集</w:t>
      </w:r>
    </w:p>
    <w:p>
      <w:r>
        <w:rPr>
          <w:sz w:val="22"/>
        </w:rPr>
        <w:t>英文标题：Zircon U-Pb dating of mylonites from Hetai gold deposit, Guangdong Province</w:t>
      </w:r>
    </w:p>
    <w:p>
      <w:r>
        <w:rPr>
          <w:sz w:val="32"/>
        </w:rPr>
        <w:t>1、摘要</w:t>
      </w:r>
    </w:p>
    <w:p>
      <w:pPr>
        <w:ind w:firstLine="432"/>
      </w:pPr>
      <w:r>
        <w:rPr>
          <w:sz w:val="22"/>
        </w:rPr>
        <w:t>广东河台金矿糜棱岩锆石U-Pb定年数据委托中国科学院广州地球化学研究所矿物学与成矿学中科院重点实验室检测。将选好锆石制靶用于LA-ICP-MS的实验数据采集，采用氦气作为载气, 激光束斑直径为35 μm, 脉冲频率10 Hz, 80%的激光能量, 每个点的分析时间为60 s, 包括20 s的背景测试和40 s的样品信号。测试的元素包括34S、57Fe、59Co、60Ni、65Cu、66Zn、75As、82Se、96Mo、107Ag、115In、118Sn、121Sb、208Pb、209Bi等。</w:t>
      </w:r>
    </w:p>
    <w:p>
      <w:r>
        <w:rPr>
          <w:sz w:val="32"/>
        </w:rPr>
        <w:t>2、关键词</w:t>
      </w:r>
    </w:p>
    <w:p>
      <w:pPr>
        <w:ind w:left="432"/>
      </w:pPr>
      <w:r>
        <w:rPr>
          <w:sz w:val="22"/>
        </w:rPr>
        <w:t>主题关键词：</w:t>
      </w:r>
      <w:r>
        <w:rPr>
          <w:sz w:val="22"/>
        </w:rPr>
        <w:t>岩石/矿物</w:t>
      </w:r>
      <w:r>
        <w:t>,</w:t>
      </w:r>
      <w:r>
        <w:rPr>
          <w:sz w:val="22"/>
        </w:rPr>
        <w:t>年代探测</w:t>
        <w:br/>
      </w:r>
      <w:r>
        <w:rPr>
          <w:sz w:val="22"/>
        </w:rPr>
        <w:t>学科关键词：</w:t>
      </w:r>
      <w:r>
        <w:rPr>
          <w:sz w:val="22"/>
        </w:rPr>
        <w:t>固体地球</w:t>
        <w:br/>
      </w:r>
      <w:r>
        <w:rPr>
          <w:sz w:val="22"/>
        </w:rPr>
        <w:t>地点关键词：</w:t>
      </w:r>
      <w:r>
        <w:rPr>
          <w:sz w:val="22"/>
        </w:rPr>
        <w:t>广东河台</w:t>
        <w:br/>
      </w:r>
      <w:r>
        <w:rPr>
          <w:sz w:val="22"/>
        </w:rPr>
        <w:t>时间关键词：</w:t>
      </w:r>
      <w:r>
        <w:rPr>
          <w:sz w:val="22"/>
        </w:rPr>
        <w:t>印支期</w:t>
      </w:r>
    </w:p>
    <w:p>
      <w:r>
        <w:rPr>
          <w:sz w:val="32"/>
        </w:rPr>
        <w:t>3、数据细节</w:t>
      </w:r>
    </w:p>
    <w:p>
      <w:pPr>
        <w:ind w:left="432"/>
      </w:pPr>
      <w:r>
        <w:rPr>
          <w:sz w:val="22"/>
        </w:rPr>
        <w:t>1.比例尺：None</w:t>
      </w:r>
    </w:p>
    <w:p>
      <w:pPr>
        <w:ind w:left="432"/>
      </w:pPr>
      <w:r>
        <w:rPr>
          <w:sz w:val="22"/>
        </w:rPr>
        <w:t>2.投影：</w:t>
      </w:r>
    </w:p>
    <w:p>
      <w:pPr>
        <w:ind w:left="432"/>
      </w:pPr>
      <w:r>
        <w:rPr>
          <w:sz w:val="22"/>
        </w:rPr>
        <w:t>3.文件大小：0.05MB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北：23.33</w:t>
            </w:r>
          </w:p>
        </w:tc>
        <w:tc>
          <w:tcPr>
            <w:tcW w:type="dxa" w:w="2880"/>
          </w:tcPr>
          <w:p>
            <w:r>
              <w:t>-</w:t>
            </w:r>
          </w:p>
        </w:tc>
      </w:tr>
      <w:tr>
        <w:tc>
          <w:tcPr>
            <w:tcW w:type="dxa" w:w="2880"/>
          </w:tcPr>
          <w:p>
            <w:r>
              <w:t>西：112.25</w:t>
            </w:r>
          </w:p>
        </w:tc>
        <w:tc>
          <w:tcPr>
            <w:tcW w:type="dxa" w:w="2880"/>
          </w:tcPr>
          <w:p>
            <w:r>
              <w:t>-</w:t>
            </w:r>
          </w:p>
        </w:tc>
        <w:tc>
          <w:tcPr>
            <w:tcW w:type="dxa" w:w="2880"/>
          </w:tcPr>
          <w:p>
            <w:r>
              <w:t>东：112.37</w:t>
            </w:r>
          </w:p>
        </w:tc>
      </w:tr>
      <w:tr>
        <w:tc>
          <w:tcPr>
            <w:tcW w:type="dxa" w:w="2880"/>
          </w:tcPr>
          <w:p>
            <w:r>
              <w:t>-</w:t>
            </w:r>
          </w:p>
        </w:tc>
        <w:tc>
          <w:tcPr>
            <w:tcW w:type="dxa" w:w="2880"/>
          </w:tcPr>
          <w:p>
            <w:r>
              <w:t>南：23.29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焦骞骞. 广东河台金矿糜棱岩锆石U-Pb定年数据集. 时空三极环境大数据平台, </w:t>
      </w:r>
      <w:r>
        <w:t>2021</w:t>
      </w:r>
      <w:r>
        <w:t>.[</w:t>
      </w:r>
      <w:r>
        <w:t xml:space="preserve">JIAO   Qianqian. Zircon U-Pb dating of mylonites from Hetai gold deposit, Guangdong Province. A Big Earth Data Platform for Three Poles, </w:t>
      </w:r>
      <w:r>
        <w:t>2021</w:t>
      </w:r>
      <w:r>
        <w:rPr>
          <w:sz w:val="22"/>
        </w:rPr>
        <w:t>]</w:t>
      </w:r>
    </w:p>
    <w:p>
      <w:pPr>
        <w:ind w:left="432"/>
      </w:pPr>
      <w:r>
        <w:rPr>
          <w:sz w:val="22"/>
        </w:rPr>
        <w:t xml:space="preserve">文章的引用: </w:t>
      </w:r>
    </w:p>
    <w:p>
      <w:pPr>
        <w:ind w:left="864"/>
      </w:pPr>
      <w:r>
        <w:t>Jiao, Q.Q., Deng, T., Wang, L.X., Xu, D.R.*, Chi, G.X., Chen, G.W., Liu, M., Chen, Y.S., Gao, Y.W., Zou, S.H. (2017). Geochronological and mineralogical constraints on mineralization of the Hetai goldfield in Guangdong Province, South China, Ore Geology Reviews, 88, 655-673.</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焦骞骞</w:t>
        <w:br/>
      </w:r>
      <w:r>
        <w:rPr>
          <w:sz w:val="22"/>
        </w:rPr>
        <w:t xml:space="preserve">单位: </w:t>
      </w:r>
      <w:r>
        <w:rPr>
          <w:sz w:val="22"/>
        </w:rPr>
        <w:t>昆明理工大学</w:t>
        <w:br/>
      </w:r>
      <w:r>
        <w:rPr>
          <w:sz w:val="22"/>
        </w:rPr>
        <w:t xml:space="preserve">电子邮件: </w:t>
      </w:r>
      <w:r>
        <w:rPr>
          <w:sz w:val="22"/>
        </w:rPr>
        <w:t>289284567@qq.com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