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青藏高原Landsat系列卫星遥感归一化差值水体（NDWI）产品（1980s-2019）</w:t>
      </w:r>
    </w:p>
    <w:p>
      <w:r>
        <w:rPr>
          <w:sz w:val="22"/>
        </w:rPr>
        <w:t>英文标题：Landsat normalized difference water index (NDWI) products over the Tibetan Plateau (1980s-2019)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包含从1980s-2019年青藏高原地区Landsat长时序NDWI产品。2）数据来源及加工方法：主要是在青藏高原Landsat系列卫星地表反射率数据集的基础上，通过NDWI的计算公式进行生产的，即利用绿光波段和近红外波段的差异比值来增强水体信息，并减弱植被、土壤、建筑物等地物的信息；3）数据质量描述：为了标识云、冰雪，并相应生产了质量标识文件（QA）。4) 数据应用成果及前景：该指数便于地表水体信息有效提取，广泛应用于水资源、水文以及林农业等领域。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1980s-2019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3.文件大小：5892997.12MB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彭燕. 青藏高原Landsat系列卫星遥感归一化差值水体（NDWI）产品（1980s-2019）. 时空三极环境大数据平台, DOI:10.11888/Ecolo.tpdc.271717, CSTR:18406.11.Ecolo.tpdc.271717, </w:t>
      </w:r>
      <w:r>
        <w:t>2021</w:t>
      </w:r>
      <w:r>
        <w:t>.[</w:t>
      </w:r>
      <w:r>
        <w:t xml:space="preserve">PENG   Yan. Landsat normalized difference water index (NDWI) products over the Tibetan Plateau (1980s-2019). A Big Earth Data Platform for Three Poles, DOI:10.11888/Ecolo.tpdc.271717, CSTR:18406.11.Ecolo.tpdc.271717,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MCFEETERS, S.K. (1996). The Use of Normalized Difference Water Index (NDWI) in the Delineation of Open Water Features [. International Journal of Remote Sensing, 17(7), 1425-1432.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彭燕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pengyan@aircas.ac.cn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