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矮拉山冻融滑坡及冻融泥流现场地温、水分及气象要素监测数据（2019-2020）</w:t>
      </w:r>
    </w:p>
    <w:p>
      <w:r>
        <w:rPr>
          <w:sz w:val="22"/>
        </w:rPr>
        <w:t>英文标题：Monitoring data of ground temperature, moisture and meteorological elements in the field of freezing thawing landslide and freezing thawing mud flow in Aila mountain (2019-2020)</w:t>
      </w:r>
    </w:p>
    <w:p>
      <w:r>
        <w:rPr>
          <w:sz w:val="32"/>
        </w:rPr>
        <w:t>1、摘要</w:t>
      </w:r>
    </w:p>
    <w:p>
      <w:pPr>
        <w:ind w:firstLine="432"/>
      </w:pPr>
      <w:r>
        <w:rPr>
          <w:sz w:val="22"/>
        </w:rPr>
        <w:t>该数据集包含位于西藏自治区昌都市江达县岗托镇矮拉山附近（98°29′16″E, 31°36′36″N）冻融滑坡及融冻泥流浅层地温、水分及现场气象要素监测数据，基于Hobo温度、水分及小型气象站通过现场监测获得。观测时间在2019年8月31日-2020年7月14日之间。通过一个完整冻融周期的现场监测，下载现场传感器自动获取的地温、水分及气象要素监测数据，通过一定的质量控制包括剔除传感器未完全适应土壤环境时的数据和传感器出现故障造成的系统误差。地温、水分观测时间间隔4小时，地温的观测深度为10cm, 20cm, 40cm, 60cm，80cm，100cm，150cm及200cm，共8层，水分的观测深度为20cm，50cm，100cm及200cm共4层。气象观测要素主要包括气温、降雨量、风速、风向及太阳辐射等，观测的时间间隔为30分钟（注：太阳辐射传感器最大量程为1276.8 W/m2，实际太阳辐射值大于最大量程时显示为1276.9 W/m2；风速传感器的最小启动风速为0.5m/s，当实际风速小于启动风速时，显示值为0。因此该数据无法体现超太阳常数现象和低于0.5m/s的风速）。质量控制包括剔除传感器未完全适应土壤环境时的数据和传感器出现故障造成的系统误差。经过矫正的最终数据以excel文件存储。获取的现场数据经多人复查审核，数据完整性和准确度达到95%以上。监测数据可为后期开展藏东南地区冻融滑坡和融冻泥流相关研究工作提供必要的数据支撑。</w:t>
      </w:r>
    </w:p>
    <w:p>
      <w:r>
        <w:rPr>
          <w:sz w:val="32"/>
        </w:rPr>
        <w:t>2、关键词</w:t>
      </w:r>
    </w:p>
    <w:p>
      <w:pPr>
        <w:ind w:left="432"/>
      </w:pPr>
      <w:r>
        <w:rPr>
          <w:sz w:val="22"/>
        </w:rPr>
        <w:t>主题关键词：</w:t>
      </w:r>
      <w:r>
        <w:rPr>
          <w:sz w:val="22"/>
        </w:rPr>
        <w:t>土壤</w:t>
      </w:r>
      <w:r>
        <w:t>,</w:t>
      </w:r>
      <w:r>
        <w:rPr>
          <w:sz w:val="22"/>
        </w:rPr>
        <w:t>降水</w:t>
      </w:r>
      <w:r>
        <w:t>,</w:t>
      </w:r>
      <w:r>
        <w:rPr>
          <w:sz w:val="22"/>
        </w:rPr>
        <w:t>土壤温度</w:t>
      </w:r>
      <w:r>
        <w:t>,</w:t>
      </w:r>
      <w:r>
        <w:rPr>
          <w:sz w:val="22"/>
        </w:rPr>
        <w:t>土壤湿度/水分含量</w:t>
      </w:r>
      <w:r>
        <w:t>,</w:t>
      </w:r>
      <w:r>
        <w:rPr>
          <w:sz w:val="22"/>
        </w:rPr>
        <w:t>气象要素</w:t>
        <w:br/>
      </w:r>
      <w:r>
        <w:rPr>
          <w:sz w:val="22"/>
        </w:rPr>
        <w:t>学科关键词：</w:t>
      </w:r>
      <w:r>
        <w:rPr>
          <w:sz w:val="22"/>
        </w:rPr>
        <w:t>大气</w:t>
      </w:r>
      <w:r>
        <w:t>,</w:t>
      </w:r>
      <w:r>
        <w:rPr>
          <w:sz w:val="22"/>
        </w:rPr>
        <w:t>陆地表层</w:t>
        <w:br/>
      </w:r>
      <w:r>
        <w:rPr>
          <w:sz w:val="22"/>
        </w:rPr>
        <w:t>地点关键词：</w:t>
      </w:r>
      <w:r>
        <w:rPr>
          <w:sz w:val="22"/>
        </w:rPr>
        <w:t>西藏自治区江达县</w:t>
        <w:br/>
      </w:r>
      <w:r>
        <w:rPr>
          <w:sz w:val="22"/>
        </w:rPr>
        <w:t>时间关键词：</w:t>
      </w:r>
      <w:r>
        <w:rPr>
          <w:sz w:val="22"/>
        </w:rPr>
        <w:t>2020年</w:t>
      </w:r>
    </w:p>
    <w:p>
      <w:r>
        <w:rPr>
          <w:sz w:val="32"/>
        </w:rPr>
        <w:t>3、数据细节</w:t>
      </w:r>
    </w:p>
    <w:p>
      <w:pPr>
        <w:ind w:left="432"/>
      </w:pPr>
      <w:r>
        <w:rPr>
          <w:sz w:val="22"/>
        </w:rPr>
        <w:t>1.比例尺：None</w:t>
      </w:r>
    </w:p>
    <w:p>
      <w:pPr>
        <w:ind w:left="432"/>
      </w:pPr>
      <w:r>
        <w:rPr>
          <w:sz w:val="22"/>
        </w:rPr>
        <w:t>2.投影：</w:t>
      </w:r>
    </w:p>
    <w:p>
      <w:pPr>
        <w:ind w:left="432"/>
      </w:pPr>
      <w:r>
        <w:rPr>
          <w:sz w:val="22"/>
        </w:rPr>
        <w:t>3.文件大小：23.9MB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北：31.614</w:t>
            </w:r>
          </w:p>
        </w:tc>
        <w:tc>
          <w:tcPr>
            <w:tcW w:type="dxa" w:w="2880"/>
          </w:tcPr>
          <w:p>
            <w:r>
              <w:t>-</w:t>
            </w:r>
          </w:p>
        </w:tc>
      </w:tr>
      <w:tr>
        <w:tc>
          <w:tcPr>
            <w:tcW w:type="dxa" w:w="2880"/>
          </w:tcPr>
          <w:p>
            <w:r>
              <w:t>西：98.486</w:t>
            </w:r>
          </w:p>
        </w:tc>
        <w:tc>
          <w:tcPr>
            <w:tcW w:type="dxa" w:w="2880"/>
          </w:tcPr>
          <w:p>
            <w:r>
              <w:t>-</w:t>
            </w:r>
          </w:p>
        </w:tc>
        <w:tc>
          <w:tcPr>
            <w:tcW w:type="dxa" w:w="2880"/>
          </w:tcPr>
          <w:p>
            <w:r>
              <w:t>东：98.488</w:t>
            </w:r>
          </w:p>
        </w:tc>
      </w:tr>
      <w:tr>
        <w:tc>
          <w:tcPr>
            <w:tcW w:type="dxa" w:w="2880"/>
          </w:tcPr>
          <w:p>
            <w:r>
              <w:t>-</w:t>
            </w:r>
          </w:p>
        </w:tc>
        <w:tc>
          <w:tcPr>
            <w:tcW w:type="dxa" w:w="2880"/>
          </w:tcPr>
          <w:p>
            <w:r>
              <w:t>南：31.61</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牛富俊. 矮拉山冻融滑坡及冻融泥流现场地温、水分及气象要素监测数据（2019-2020）. 时空三极环境大数据平台, DOI:10.11888/Meteoro.tpdc.271282, CSTR:18406.11.Meteoro.tpdc.271282, </w:t>
      </w:r>
      <w:r>
        <w:t>2021</w:t>
      </w:r>
      <w:r>
        <w:t>.[</w:t>
      </w:r>
      <w:r>
        <w:t xml:space="preserve">NIU Fujun. Monitoring data of ground temperature, moisture and meteorological elements in the field of freezing thawing landslide and freezing thawing mud flow in Aila mountain (2019-2020). A Big Earth Data Platform for Three Poles, DOI:10.11888/Meteoro.tpdc.271282, CSTR:18406.11.Meteoro.tpdc.271282,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牛富俊</w:t>
        <w:br/>
      </w:r>
      <w:r>
        <w:rPr>
          <w:sz w:val="22"/>
        </w:rPr>
        <w:t xml:space="preserve">单位: </w:t>
      </w:r>
      <w:r>
        <w:rPr>
          <w:sz w:val="22"/>
        </w:rPr>
        <w:t>中国科学院西北生态环境资源研究院</w:t>
        <w:br/>
      </w:r>
      <w:r>
        <w:rPr>
          <w:sz w:val="22"/>
        </w:rPr>
        <w:t xml:space="preserve">电子邮件: </w:t>
      </w:r>
      <w:r>
        <w:rPr>
          <w:sz w:val="22"/>
        </w:rPr>
        <w:t>niufujun@lzb.ac.cn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