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西藏西部地震走时数据</w:t>
      </w:r>
    </w:p>
    <w:p>
      <w:r>
        <w:rPr>
          <w:sz w:val="22"/>
        </w:rPr>
        <w:t>英文标题：The data of isotropic velocity and radial anisotropy in western Tibet</w:t>
      </w:r>
    </w:p>
    <w:p>
      <w:r>
        <w:rPr>
          <w:sz w:val="32"/>
        </w:rPr>
        <w:t>1、摘要</w:t>
      </w:r>
    </w:p>
    <w:p>
      <w:pPr>
        <w:ind w:firstLine="432"/>
      </w:pPr>
      <w:r>
        <w:rPr>
          <w:sz w:val="22"/>
        </w:rPr>
        <w:t>该数据来源于地球物理课题组ANTILOPE-I的原始地震数据，主要包含西藏西部地区的走时数据。全部数据采用人工手动拾取的办法进行处理。处理过程中采用带宽滤波，滤波范围0.05-2Hz。由于采用远震数据，所以在采集过程中使用了互相关的办法对波形进行“对齐”。数据质量良好，因为所提取的数据均来自于全球地震目录定位的大于5.5级的地震，并且每一个事件均有明显的起跳点。该数据的公布可以使其他地震学家利用该数据对该地区的地下结构进行重建和分析。</w:t>
      </w:r>
    </w:p>
    <w:p>
      <w:r>
        <w:rPr>
          <w:sz w:val="32"/>
        </w:rPr>
        <w:t>2、关键词</w:t>
      </w:r>
    </w:p>
    <w:p>
      <w:pPr>
        <w:ind w:left="432"/>
      </w:pPr>
      <w:r>
        <w:rPr>
          <w:sz w:val="22"/>
        </w:rPr>
        <w:t>主题关键词：</w:t>
      </w:r>
      <w:r>
        <w:rPr>
          <w:sz w:val="22"/>
        </w:rPr>
        <w:t>走时数据</w:t>
      </w:r>
      <w:r>
        <w:t>,</w:t>
      </w:r>
      <w:r>
        <w:rPr>
          <w:sz w:val="22"/>
        </w:rPr>
        <w:t>地震</w:t>
        <w:br/>
      </w:r>
      <w:r>
        <w:rPr>
          <w:sz w:val="22"/>
        </w:rPr>
        <w:t>学科关键词：</w:t>
      </w:r>
      <w:r>
        <w:rPr>
          <w:sz w:val="22"/>
        </w:rPr>
        <w:t>固体地球</w:t>
        <w:br/>
      </w:r>
      <w:r>
        <w:rPr>
          <w:sz w:val="22"/>
        </w:rPr>
        <w:t>地点关键词：</w:t>
      </w:r>
      <w:r>
        <w:rPr>
          <w:sz w:val="22"/>
        </w:rPr>
        <w:t>西藏西部</w:t>
        <w:br/>
      </w:r>
      <w:r>
        <w:rPr>
          <w:sz w:val="22"/>
        </w:rPr>
        <w:t>时间关键词：</w:t>
      </w:r>
      <w:r>
        <w:rPr>
          <w:sz w:val="22"/>
        </w:rPr>
        <w:t>2006年</w:t>
      </w:r>
    </w:p>
    <w:p>
      <w:r>
        <w:rPr>
          <w:sz w:val="32"/>
        </w:rPr>
        <w:t>3、数据细节</w:t>
      </w:r>
    </w:p>
    <w:p>
      <w:pPr>
        <w:ind w:left="432"/>
      </w:pPr>
      <w:r>
        <w:rPr>
          <w:sz w:val="22"/>
        </w:rPr>
        <w:t>1.比例尺：None</w:t>
      </w:r>
    </w:p>
    <w:p>
      <w:pPr>
        <w:ind w:left="432"/>
      </w:pPr>
      <w:r>
        <w:rPr>
          <w:sz w:val="22"/>
        </w:rPr>
        <w:t>2.投影：</w:t>
      </w:r>
    </w:p>
    <w:p>
      <w:pPr>
        <w:ind w:left="432"/>
      </w:pPr>
      <w:r>
        <w:rPr>
          <w:sz w:val="22"/>
        </w:rPr>
        <w:t>3.文件大小：0.66MB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西：79.0</w:t>
            </w:r>
          </w:p>
        </w:tc>
        <w:tc>
          <w:tcPr>
            <w:tcW w:type="dxa" w:w="2880"/>
          </w:tcPr>
          <w:p>
            <w:r>
              <w:t>-</w:t>
            </w:r>
          </w:p>
        </w:tc>
        <w:tc>
          <w:tcPr>
            <w:tcW w:type="dxa" w:w="2880"/>
          </w:tcPr>
          <w:p>
            <w:r>
              <w:t>东：84.0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2006-11-03 08:00:00+00:00</w:t>
      </w:r>
      <w:r>
        <w:rPr>
          <w:sz w:val="22"/>
        </w:rPr>
        <w:t>--</w:t>
      </w:r>
      <w:r>
        <w:rPr>
          <w:sz w:val="22"/>
        </w:rPr>
        <w:t>2007-11-04 19:59:59+00:00</w:t>
      </w:r>
    </w:p>
    <w:p>
      <w:r>
        <w:rPr>
          <w:sz w:val="32"/>
        </w:rPr>
        <w:t>6、引用方式</w:t>
      </w:r>
    </w:p>
    <w:p>
      <w:pPr>
        <w:ind w:left="432"/>
      </w:pPr>
      <w:r>
        <w:rPr>
          <w:sz w:val="22"/>
        </w:rPr>
        <w:t xml:space="preserve">数据的引用: </w:t>
      </w:r>
    </w:p>
    <w:p>
      <w:pPr>
        <w:ind w:left="432" w:firstLine="432"/>
      </w:pPr>
      <w:r>
        <w:t xml:space="preserve">张衡. 西藏西部地震走时数据. 时空三极环境大数据平台, DOI:10.11888/Geo.tpdc.270331, CSTR:18406.11.Geo.tpdc.270331, </w:t>
      </w:r>
      <w:r>
        <w:t>2020</w:t>
      </w:r>
      <w:r>
        <w:t>.[</w:t>
      </w:r>
      <w:r>
        <w:t xml:space="preserve">ZHANG Heng. The data of isotropic velocity and radial anisotropy in western Tibet. A Big Earth Data Platform for Three Poles, DOI:10.11888/Geo.tpdc.270331, CSTR:18406.11.Geo.tpdc.270331,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张衡</w:t>
        <w:br/>
      </w:r>
      <w:r>
        <w:rPr>
          <w:sz w:val="22"/>
        </w:rPr>
        <w:t xml:space="preserve">单位: </w:t>
      </w:r>
      <w:r>
        <w:rPr>
          <w:sz w:val="22"/>
        </w:rPr>
        <w:t>中国科学院青藏高原研究所</w:t>
        <w:br/>
      </w:r>
      <w:r>
        <w:rPr>
          <w:sz w:val="22"/>
        </w:rPr>
        <w:t xml:space="preserve">电子邮件: </w:t>
      </w:r>
      <w:r>
        <w:rPr>
          <w:sz w:val="22"/>
        </w:rPr>
        <w:t>zhangheng415@itpcas.ac.cn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