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青藏高原大气水塔指数数据集（1979-2017）</w:t>
      </w:r>
    </w:p>
    <w:p>
      <w:r>
        <w:rPr>
          <w:sz w:val="22"/>
        </w:rPr>
        <w:t>英文标题：Atmospheric water tower index for Tibetan Plateau (1979-2017)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数据内容：为了描述青藏高原上的大气水资源，我们提供了两个变量。 一种叫做大气柱水汽收入（CWI），定义为单位面积大气柱水汽通量散度和地表面蒸发之和。 CWI变量为0.25×0.25度网格资料，单位为kg/m2或毫米。 另一个是大气水塔指数（AWTI），是整个TP区域大气水资源净收入的总和，AWTI即cwi乘以高原（75-105E， 25-40N， altitude&gt; 2.5km）格点面积之和，单位为Gt.</w:t>
        <w:br/>
        <w:t>2) 数据来源：基于ERA5再分析数据产品计算得到</w:t>
        <w:br/>
        <w:t>3) 数据质量描述：ERA5是目前精度较高的再分析数据</w:t>
        <w:br/>
        <w:t>4) 数据应用成果及前景: 上述两个变量提供了高原大气中水汽净收入量，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水汽趋势</w:t>
      </w:r>
      <w:r>
        <w:t>,</w:t>
      </w:r>
      <w:r>
        <w:rPr>
          <w:sz w:val="22"/>
        </w:rPr>
        <w:t>水汽</w:t>
      </w:r>
      <w:r>
        <w:t>,</w:t>
      </w:r>
      <w:r>
        <w:rPr>
          <w:sz w:val="22"/>
        </w:rPr>
        <w:t>蒸发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1979-2018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3.文件大小：27.4MB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1979-01-06 08:00:00+00:00</w:t>
      </w:r>
      <w:r>
        <w:rPr>
          <w:sz w:val="22"/>
        </w:rPr>
        <w:t>--</w:t>
      </w:r>
      <w:r>
        <w:rPr>
          <w:sz w:val="22"/>
        </w:rPr>
        <w:t>2018-01-05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阎虹如. 青藏高原大气水塔指数数据集（1979-2017）. 时空三极环境大数据平台, </w:t>
      </w:r>
      <w:r>
        <w:t>2019</w:t>
      </w:r>
      <w:r>
        <w:t>.[</w:t>
      </w:r>
      <w:r>
        <w:t xml:space="preserve">YAN Hongru. Atmospheric water tower index for Tibetan Plateau (1979-2017).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阎虹如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yanhr@lzu.edu.cn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