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中国地区SRTM DEM数据集（2000）</w:t>
      </w:r>
    </w:p>
    <w:p>
      <w:r>
        <w:rPr>
          <w:sz w:val="22"/>
        </w:rPr>
        <w:t>英文标题：SRTM DEM dataset in China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SRTM的传感器有两个波段，分别是C波段和X波段，我们现在使用的SRTM都自于C波段。公开发布的SRTM数字高程产品包括三种不同分辨率的DEM 数据:</w:t>
        <w:br/>
        <w:t xml:space="preserve">    * SRTM1 覆盖范围仅仅包括美国大陆,其空间分辨率为1s ;</w:t>
        <w:br/>
        <w:t xml:space="preserve">    * SRTM3 数据覆盖全球, 空间分辨率为3s,这是目前使用最为广泛的数据集，SRTM3的高程基准是EGM96的大地水准面，平面基准是WGS84；标称绝对高程精度是±16m，绝对平面精度是±20m。</w:t>
        <w:br/>
        <w:t xml:space="preserve">    * SRTM30 数据同样覆盖全球 ,分辨率是30s. </w:t>
        <w:br/>
        <w:t xml:space="preserve">SRTM数据存在多个版本，早期的SRTM数据由NASA“喷气推进实验室”(JPL ,Jet Propulsion Laboratory)地面数据处理系统( GDPS)来完成的，数据被称为SRTM3-1。美国国家地理空间情报局对数据做了更进一步的处理，缺少情况得到明显改进，数据称为SRTM3-2。 </w:t>
        <w:br/>
        <w:t>该数据集主要是第四版本由 CIAT（国际热带农业中心）利用新的插值算法得到的SRTM地形数据，此方法更好的填补了SRTM 90的数据空洞。插值算法来自于Reuter et al.（2007） SRTM的数据组织方式为：每5度经纬度方格划分一个文件，共分为24行（-60至60度）和72列（-180至180度）。文件命名规则为srtm_XX_YY.zip，XX表示列数（01-72），YY表示行数（01-24）。</w:t>
        <w:br/>
        <w:t>数据分辨率90米</w:t>
        <w:br/>
        <w:t>数据使用:SRTM的数据是用16位的数值表示高程数值的（-/+/32767米），最大的正高程9000米，负高程（海平面以下12000米）。空数据用-32767标准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3.文件大小：17477.0MB</w:t>
      </w:r>
    </w:p>
    <w:p>
      <w:pPr>
        <w:ind w:left="432"/>
      </w:pPr>
      <w:r>
        <w:rPr>
          <w:sz w:val="22"/>
        </w:rPr>
        <w:t>4.数据格式：删格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2000-01-22 00:00:00+00:00</w:t>
      </w:r>
      <w:r>
        <w:rPr>
          <w:sz w:val="22"/>
        </w:rPr>
        <w:t>--</w:t>
      </w:r>
      <w:r>
        <w:rPr>
          <w:sz w:val="22"/>
        </w:rPr>
        <w:t>2001-01-21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CGIAR-CSI. 中国地区SRTM DEM数据集（2000）. 时空三极环境大数据平台, </w:t>
      </w:r>
      <w:r>
        <w:t>2013</w:t>
      </w:r>
      <w:r>
        <w:t>.[</w:t>
      </w:r>
      <w:r>
        <w:t xml:space="preserve">CGIAR-CSI. SRTM DEM dataset in China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Void-filled seamless SRTM data V1, 2004, International Centre for Tropical Agriculture (CIAT), available from the CGIAR-CSI SRTM 90m Database: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CGIAR-CSI</w:t>
        <w:br/>
      </w:r>
      <w:r>
        <w:rPr>
          <w:sz w:val="22"/>
        </w:rPr>
        <w:t xml:space="preserve">单位: </w:t>
      </w:r>
      <w:r>
        <w:rPr>
          <w:sz w:val="22"/>
        </w:rPr>
        <w:t>国际热带农业中心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