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临夏盆地老沟张氏半熊新材料揭示其南迁和杂食化演变 原始图片数据</w:t>
      </w:r>
    </w:p>
    <w:p>
      <w:r>
        <w:rPr>
          <w:sz w:val="22"/>
        </w:rPr>
        <w:t>英文标题：New material of Amphicyon zhanxiangi from laogou, linxia basin suggests a possible southern dispersal with increasing omnivory</w:t>
      </w:r>
    </w:p>
    <w:p>
      <w:r>
        <w:rPr>
          <w:sz w:val="32"/>
        </w:rPr>
        <w:t>1、摘要</w:t>
      </w:r>
    </w:p>
    <w:p>
      <w:pPr>
        <w:ind w:firstLine="432"/>
      </w:pPr>
      <w:r>
        <w:rPr>
          <w:sz w:val="22"/>
        </w:rPr>
        <w:t>亚洲大型半熊类的化石记录十分罕见，且保存较不完整，它们的演化和分布格局也尚不清楚。本文报道了甘肃临夏盆地老沟地区中中新统胡家梁组口腔材料的新发现。新材料与宁夏同心县张恩宝组丁家二沟动物群的展翔半熊类化石非常相似，可作为该物种的参考。</w:t>
        <w:br/>
        <w:t>它的上臼齿尖牙更为发达，这支持了该物种可能是在西瓦里克、元某和伊洛瓦底江下游发现的杂食性巨熊的祖先。这一谱系可能在中新世晚期迁移到亚洲南部和东南部，并适应了越来越多的杂食性，因为热带和亚热带地区有更多可用的植物性食物。</w:t>
        <w:br/>
        <w:t>数据来源为拍摄或绘制。数据包括原始图片，清晰度高。可用于进一步引用及科学传播等工作。</w:t>
      </w:r>
    </w:p>
    <w:p>
      <w:r>
        <w:rPr>
          <w:sz w:val="32"/>
        </w:rPr>
        <w:t>2、关键词</w:t>
      </w:r>
    </w:p>
    <w:p>
      <w:pPr>
        <w:ind w:left="432"/>
      </w:pPr>
      <w:r>
        <w:rPr>
          <w:sz w:val="22"/>
        </w:rPr>
        <w:t>主题关键词：</w:t>
      </w:r>
      <w:r>
        <w:rPr>
          <w:sz w:val="22"/>
        </w:rPr>
        <w:t>化石</w:t>
      </w:r>
      <w:r>
        <w:t>,</w:t>
      </w:r>
      <w:r>
        <w:rPr>
          <w:sz w:val="22"/>
        </w:rPr>
        <w:t>古生物</w:t>
      </w:r>
      <w:r>
        <w:t>,</w:t>
      </w:r>
      <w:r>
        <w:rPr>
          <w:sz w:val="22"/>
        </w:rPr>
        <w:t>其他数据</w:t>
        <w:br/>
      </w:r>
      <w:r>
        <w:rPr>
          <w:sz w:val="22"/>
        </w:rPr>
        <w:t>学科关键词：</w:t>
      </w:r>
      <w:r>
        <w:rPr>
          <w:sz w:val="22"/>
        </w:rPr>
        <w:t>其他</w:t>
      </w:r>
      <w:r>
        <w:t>,</w:t>
      </w:r>
      <w:r>
        <w:rPr>
          <w:sz w:val="22"/>
        </w:rPr>
        <w:t>固体地球</w:t>
        <w:br/>
      </w:r>
      <w:r>
        <w:rPr>
          <w:sz w:val="22"/>
        </w:rPr>
        <w:t>地点关键词：</w:t>
      </w:r>
      <w:r>
        <w:rPr>
          <w:sz w:val="22"/>
        </w:rPr>
        <w:t>临夏盆地</w:t>
        <w:br/>
      </w:r>
      <w:r>
        <w:rPr>
          <w:sz w:val="22"/>
        </w:rPr>
        <w:t>时间关键词：</w:t>
      </w:r>
      <w:r>
        <w:rPr>
          <w:sz w:val="22"/>
        </w:rPr>
        <w:t>中新世</w:t>
      </w:r>
    </w:p>
    <w:p>
      <w:r>
        <w:rPr>
          <w:sz w:val="32"/>
        </w:rPr>
        <w:t>3、数据细节</w:t>
      </w:r>
    </w:p>
    <w:p>
      <w:pPr>
        <w:ind w:left="432"/>
      </w:pPr>
      <w:r>
        <w:rPr>
          <w:sz w:val="22"/>
        </w:rPr>
        <w:t>1.比例尺：None</w:t>
      </w:r>
    </w:p>
    <w:p>
      <w:pPr>
        <w:ind w:left="432"/>
      </w:pPr>
      <w:r>
        <w:rPr>
          <w:sz w:val="22"/>
        </w:rPr>
        <w:t>2.投影：</w:t>
      </w:r>
    </w:p>
    <w:p>
      <w:pPr>
        <w:ind w:left="432"/>
      </w:pPr>
      <w:r>
        <w:rPr>
          <w:sz w:val="22"/>
        </w:rPr>
        <w:t>3.文件大小：10.0MB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西：80.0</w:t>
            </w:r>
          </w:p>
        </w:tc>
        <w:tc>
          <w:tcPr>
            <w:tcW w:type="dxa" w:w="2880"/>
          </w:tcPr>
          <w:p>
            <w:r>
              <w:t>-</w:t>
            </w:r>
          </w:p>
        </w:tc>
        <w:tc>
          <w:tcPr>
            <w:tcW w:type="dxa" w:w="2880"/>
          </w:tcPr>
          <w:p>
            <w:r>
              <w:t>东：120.0</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2019-12-31 16:00:00+00:00</w:t>
      </w:r>
      <w:r>
        <w:rPr>
          <w:sz w:val="22"/>
        </w:rPr>
        <w:t>--</w:t>
      </w:r>
      <w:r>
        <w:rPr>
          <w:sz w:val="22"/>
        </w:rPr>
        <w:t>2020-01-01 03:59:59+00:00</w:t>
      </w:r>
    </w:p>
    <w:p>
      <w:r>
        <w:rPr>
          <w:sz w:val="32"/>
        </w:rPr>
        <w:t>6、引用方式</w:t>
      </w:r>
    </w:p>
    <w:p>
      <w:pPr>
        <w:ind w:left="432"/>
      </w:pPr>
      <w:r>
        <w:rPr>
          <w:sz w:val="22"/>
        </w:rPr>
        <w:t xml:space="preserve">数据的引用: </w:t>
      </w:r>
    </w:p>
    <w:p>
      <w:pPr>
        <w:ind w:left="432" w:firstLine="432"/>
      </w:pPr>
      <w:r>
        <w:t xml:space="preserve">江左其杲. 临夏盆地老沟张氏半熊新材料揭示其南迁和杂食化演变 原始图片数据. 时空三极环境大数据平台, DOI:10.1080/08912963.2021.1949009, CSTR:, </w:t>
      </w:r>
      <w:r>
        <w:t>2022</w:t>
      </w:r>
      <w:r>
        <w:t>.[</w:t>
      </w:r>
      <w:r>
        <w:t xml:space="preserve">QIGAO   Jiangzuo . New material of Amphicyon zhanxiangi from laogou, linxia basin suggests a possible southern dispersal with increasing omnivory. A Big Earth Data Platform for Three Poles, DOI:10.1080/08912963.2021.1949009, CSTR:,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江左其杲</w:t>
        <w:br/>
      </w:r>
      <w:r>
        <w:rPr>
          <w:sz w:val="22"/>
        </w:rPr>
        <w:t xml:space="preserve">单位: </w:t>
      </w:r>
      <w:r>
        <w:rPr>
          <w:sz w:val="22"/>
        </w:rPr>
        <w:t>IVPP</w:t>
        <w:br/>
      </w:r>
      <w:r>
        <w:rPr>
          <w:sz w:val="22"/>
        </w:rPr>
        <w:t xml:space="preserve">电子邮件: </w:t>
      </w:r>
      <w:r>
        <w:rPr>
          <w:sz w:val="22"/>
        </w:rPr>
        <w:t>jiangzuoqigao@ivpp.ac.cn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