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黑河流域NPP数据集（1998-2002）</w:t>
      </w:r>
    </w:p>
    <w:p>
      <w:r>
        <w:rPr>
          <w:sz w:val="22"/>
        </w:rPr>
        <w:t>英文标题：NPP dataset in the Heihe River Basin (1998-2002)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利用光能利用率模型C-FIX，高时空分辨率的SPOT/VEGETATION遥感数据，全球格网化气象再分析资料以及黑河流域土地利用图，估算了1998-2002年黑河流域不同生态系统净初级生产力（NPP）的年总量和平均生产力。</w:t>
        <w:br/>
        <w:t>使用了比利时VITO研究所图像处理与存档中心(CTIV)提供的1998年至2002年黑河流域逐旬1 km分辨率SPOT VEGETATATION NDVI(10天最大化合成)数据产品)来计算C-FIX模型所需的关键参数fAPAR；</w:t>
        <w:br/>
        <w:t xml:space="preserve">使用来自法国气象局(MeteoFrance)全球1.5°×1.5°格网化逐日气象数据产品获得1998年至2002年黑河流域逐日气温和总辐射。 </w:t>
        <w:br/>
        <w:t>包含了黑河流域NPP年累积量空间分布格局图、NPP季节动态图。本数据空间分辨率为1km。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净初级生产力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1998-2002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3.文件大小：27.9MB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1998-01-11 05:34:00+00:00</w:t>
      </w:r>
      <w:r>
        <w:rPr>
          <w:sz w:val="22"/>
        </w:rPr>
        <w:t>--</w:t>
      </w:r>
      <w:r>
        <w:rPr>
          <w:sz w:val="22"/>
        </w:rPr>
        <w:t>2003-01-10 05:34:00+00:00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黑河流域NPP数据集（1998-2002）. 时空三极环境大数据平台, DOI:10.3972/heihe.022.2013.db, CSTR:18406.11.heihe.022.2013.db, </w:t>
      </w:r>
      <w:r>
        <w:t>2013</w:t>
      </w:r>
      <w:r>
        <w:t>.[</w:t>
      </w:r>
      <w:r>
        <w:t xml:space="preserve">NPP dataset in the Heihe River Basin (1998-2002). A Big Earth Data Platform for Three Poles, DOI:10.3972/heihe.022.2013.db, CSTR:18406.11.heihe.022.2013.db,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Lu, L. , Li, X. , Veroustraete, F. , Kang, E. , &amp; Wang, J. . (2009). Analysing the forcing mechanisms for net primary productivity changes in the heihe river basin, north-west china. International Journal of Remote Sensing, 30(3), 793-816.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  <w:r>
        <w:rPr>
          <w:sz w:val="22"/>
        </w:rPr>
        <w:t>黑河流域交叉集成研究的模型开发和模拟环境建设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