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植物碳氮循环分析数据（2019-2020）</w:t>
      </w:r>
    </w:p>
    <w:p>
      <w:r>
        <w:rPr>
          <w:sz w:val="22"/>
        </w:rPr>
        <w:t>英文标题：Analysis data of plant carbon and nitrogen cycle (2019-2020)</w:t>
      </w:r>
    </w:p>
    <w:p>
      <w:r>
        <w:rPr>
          <w:sz w:val="32"/>
        </w:rPr>
        <w:t>1、摘要</w:t>
      </w:r>
    </w:p>
    <w:p>
      <w:pPr>
        <w:ind w:firstLine="432"/>
      </w:pPr>
      <w:r>
        <w:rPr>
          <w:sz w:val="22"/>
        </w:rPr>
        <w:t>数据采集于海北高寒草甸生态系统研究站样地（101°19′E，37°36′N，海拔3250m），位于青藏高原东北隅祁连山北支冷龙岭东段，高寒草甸是该地区主要的植被类型。数据记录了高山植物冠层上方光照、空气温湿度以及风温风速数据。通过LI-190R 光合有效辐射传感器（LI-COR，Lincoln NE，USA）和LR8515数据采集器（Hioki E. E. Co., Nagano, Japan）记录高山植物冠层上方辐射强度，记录间隔为每秒一次。用S580-EX温湿度记录仪（深圳华图）以及万向风速记录仪（北京天建华仪）记录空气温湿度以及风温风速的日动态，记录间隔为每三秒一次。记录时间为从北京时间7月13日10点至8月17日21点，由于每日需要使用USB存储时间以及更换电池，所以每日有3-5min的数据缺失，缺失的时间段不固定。目前该数据暂未发表。通过研究该数据可以进一步探讨高山植物叶片所处的微环境以及可能的对叶片生理反应的影响。</w:t>
      </w:r>
    </w:p>
    <w:p>
      <w:r>
        <w:rPr>
          <w:sz w:val="32"/>
        </w:rPr>
        <w:t>2、关键词</w:t>
      </w:r>
    </w:p>
    <w:p>
      <w:pPr>
        <w:ind w:left="432"/>
      </w:pPr>
      <w:r>
        <w:rPr>
          <w:sz w:val="22"/>
        </w:rPr>
        <w:t>主题关键词：</w:t>
      </w:r>
      <w:r>
        <w:rPr>
          <w:sz w:val="22"/>
        </w:rPr>
        <w:t>最高/最低温度</w:t>
      </w:r>
      <w:r>
        <w:t>,</w:t>
      </w:r>
      <w:r>
        <w:rPr>
          <w:sz w:val="22"/>
        </w:rPr>
        <w:t>光合有效辐射</w:t>
      </w:r>
      <w:r>
        <w:t>,</w:t>
      </w:r>
      <w:r>
        <w:rPr>
          <w:sz w:val="22"/>
        </w:rPr>
        <w:t>温度</w:t>
      </w:r>
      <w:r>
        <w:t>,</w:t>
      </w:r>
      <w:r>
        <w:rPr>
          <w:sz w:val="22"/>
        </w:rPr>
        <w:t>风温</w:t>
      </w:r>
      <w:r>
        <w:t>,</w:t>
      </w:r>
      <w:r>
        <w:rPr>
          <w:sz w:val="22"/>
        </w:rPr>
        <w:t>植被</w:t>
      </w:r>
      <w:r>
        <w:t>,</w:t>
      </w:r>
      <w:r>
        <w:rPr>
          <w:sz w:val="22"/>
        </w:rPr>
        <w:t>风</w:t>
      </w:r>
      <w:r>
        <w:t>,</w:t>
      </w:r>
      <w:r>
        <w:rPr>
          <w:sz w:val="22"/>
        </w:rPr>
        <w:t>草地</w:t>
      </w:r>
      <w:r>
        <w:t>,</w:t>
      </w:r>
      <w:r>
        <w:rPr>
          <w:sz w:val="22"/>
        </w:rPr>
        <w:t>地表参数</w:t>
      </w:r>
      <w:r>
        <w:t>,</w:t>
      </w:r>
      <w:r>
        <w:rPr>
          <w:sz w:val="22"/>
        </w:rPr>
        <w:t>风向</w:t>
      </w:r>
      <w:r>
        <w:t>,</w:t>
      </w:r>
      <w:r>
        <w:rPr>
          <w:sz w:val="22"/>
        </w:rPr>
        <w:t>光合有效辐射</w:t>
      </w:r>
      <w:r>
        <w:t>,</w:t>
      </w:r>
      <w:r>
        <w:rPr>
          <w:sz w:val="22"/>
        </w:rPr>
        <w:t>空气温度</w:t>
      </w:r>
      <w:r>
        <w:t>,</w:t>
      </w:r>
      <w:r>
        <w:rPr>
          <w:sz w:val="22"/>
        </w:rPr>
        <w:t>草地</w:t>
      </w:r>
      <w:r>
        <w:t>,</w:t>
      </w:r>
      <w:r>
        <w:rPr>
          <w:sz w:val="22"/>
        </w:rPr>
        <w:t>西风-季风</w:t>
      </w:r>
      <w:r>
        <w:t>,</w:t>
      </w:r>
      <w:r>
        <w:rPr>
          <w:sz w:val="22"/>
        </w:rPr>
        <w:t>风速</w:t>
        <w:br/>
      </w:r>
      <w:r>
        <w:rPr>
          <w:sz w:val="22"/>
        </w:rPr>
        <w:t>学科关键词：</w:t>
      </w:r>
      <w:r>
        <w:rPr>
          <w:sz w:val="22"/>
        </w:rPr>
        <w:t>大气</w:t>
      </w:r>
      <w:r>
        <w:t>,</w:t>
      </w:r>
      <w:r>
        <w:rPr>
          <w:sz w:val="22"/>
        </w:rPr>
        <w:t>陆地表层</w:t>
        <w:br/>
      </w:r>
      <w:r>
        <w:rPr>
          <w:sz w:val="22"/>
        </w:rPr>
        <w:t>地点关键词：</w:t>
      </w:r>
      <w:r>
        <w:rPr>
          <w:sz w:val="22"/>
        </w:rPr>
        <w:t>海北州</w:t>
      </w:r>
      <w:r>
        <w:t xml:space="preserve">, </w:t>
      </w:r>
      <w:r>
        <w:rPr>
          <w:sz w:val="22"/>
        </w:rPr>
        <w:t>青海省</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3.文件大小：217.3MB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北：37.6</w:t>
            </w:r>
          </w:p>
        </w:tc>
        <w:tc>
          <w:tcPr>
            <w:tcW w:type="dxa" w:w="2880"/>
          </w:tcPr>
          <w:p>
            <w:r>
              <w:t>-</w:t>
            </w:r>
          </w:p>
        </w:tc>
      </w:tr>
      <w:tr>
        <w:tc>
          <w:tcPr>
            <w:tcW w:type="dxa" w:w="2880"/>
          </w:tcPr>
          <w:p>
            <w:r>
              <w:t>西：101.3</w:t>
            </w:r>
          </w:p>
        </w:tc>
        <w:tc>
          <w:tcPr>
            <w:tcW w:type="dxa" w:w="2880"/>
          </w:tcPr>
          <w:p>
            <w:r>
              <w:t>-</w:t>
            </w:r>
          </w:p>
        </w:tc>
        <w:tc>
          <w:tcPr>
            <w:tcW w:type="dxa" w:w="2880"/>
          </w:tcPr>
          <w:p>
            <w:r>
              <w:t>东：101.3</w:t>
            </w:r>
          </w:p>
        </w:tc>
      </w:tr>
      <w:tr>
        <w:tc>
          <w:tcPr>
            <w:tcW w:type="dxa" w:w="2880"/>
          </w:tcPr>
          <w:p>
            <w:r>
              <w:t>-</w:t>
            </w:r>
          </w:p>
        </w:tc>
        <w:tc>
          <w:tcPr>
            <w:tcW w:type="dxa" w:w="2880"/>
          </w:tcPr>
          <w:p>
            <w:r>
              <w:t>南：37.6</w:t>
            </w:r>
          </w:p>
        </w:tc>
        <w:tc>
          <w:tcPr>
            <w:tcW w:type="dxa" w:w="2880"/>
          </w:tcPr>
          <w:p>
            <w:r>
              <w:t>-</w:t>
            </w:r>
          </w:p>
        </w:tc>
      </w:tr>
    </w:tbl>
    <w:p>
      <w:r>
        <w:rPr>
          <w:sz w:val="32"/>
        </w:rPr>
        <w:t>5、时间范围</w:t>
      </w:r>
      <w:r>
        <w:rPr>
          <w:sz w:val="22"/>
        </w:rPr>
        <w:t>2020-07-12 16:00:00+00:00</w:t>
      </w:r>
      <w:r>
        <w:rPr>
          <w:sz w:val="22"/>
        </w:rPr>
        <w:t>--</w:t>
      </w:r>
      <w:r>
        <w:rPr>
          <w:sz w:val="22"/>
        </w:rPr>
        <w:t>2020-08-16 16:00:00+00:00</w:t>
      </w:r>
    </w:p>
    <w:p>
      <w:r>
        <w:rPr>
          <w:sz w:val="32"/>
        </w:rPr>
        <w:t>6、引用方式</w:t>
      </w:r>
    </w:p>
    <w:p>
      <w:pPr>
        <w:ind w:left="432"/>
      </w:pPr>
      <w:r>
        <w:rPr>
          <w:sz w:val="22"/>
        </w:rPr>
        <w:t xml:space="preserve">数据的引用: </w:t>
      </w:r>
    </w:p>
    <w:p>
      <w:pPr>
        <w:ind w:left="432" w:firstLine="432"/>
      </w:pPr>
      <w:r>
        <w:t xml:space="preserve">唐艳鸿, 郑天宇. 植物碳氮循环分析数据（2019-2020）. 时空三极环境大数据平台, DOI:10.11888/Terre.tpdc.271943, CSTR:18406.11.Terre.tpdc.271943, </w:t>
      </w:r>
      <w:r>
        <w:t>2021</w:t>
      </w:r>
      <w:r>
        <w:t>.[</w:t>
      </w:r>
      <w:r>
        <w:t xml:space="preserve">TANG   Yanhong, ZHENG   Tianyu. Analysis data of plant carbon and nitrogen cycle (2019-2020). A Big Earth Data Platform for Three Poles, DOI:10.11888/Terre.tpdc.271943, CSTR:18406.11.Terre.tpdc.271943,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唐艳鸿</w:t>
        <w:br/>
      </w:r>
      <w:r>
        <w:rPr>
          <w:sz w:val="22"/>
        </w:rPr>
        <w:t xml:space="preserve">单位: </w:t>
      </w:r>
      <w:r>
        <w:rPr>
          <w:sz w:val="22"/>
        </w:rPr>
        <w:t>北京大学</w:t>
        <w:br/>
      </w:r>
      <w:r>
        <w:rPr>
          <w:sz w:val="22"/>
        </w:rPr>
        <w:t xml:space="preserve">电子邮件: </w:t>
      </w:r>
      <w:r>
        <w:rPr>
          <w:sz w:val="22"/>
        </w:rPr>
        <w:t>tangyh@pku.edu.cn</w:t>
        <w:br/>
        <w:br/>
      </w:r>
      <w:r>
        <w:rPr>
          <w:sz w:val="22"/>
        </w:rPr>
        <w:t xml:space="preserve">姓名: </w:t>
      </w:r>
      <w:r>
        <w:rPr>
          <w:sz w:val="22"/>
        </w:rPr>
        <w:t>郑天宇</w:t>
        <w:br/>
      </w:r>
      <w:r>
        <w:rPr>
          <w:sz w:val="22"/>
        </w:rPr>
        <w:t xml:space="preserve">单位: </w:t>
      </w:r>
      <w:r>
        <w:rPr>
          <w:sz w:val="22"/>
        </w:rPr>
        <w:t>北京大学</w:t>
        <w:br/>
      </w:r>
      <w:r>
        <w:rPr>
          <w:sz w:val="22"/>
        </w:rPr>
        <w:t xml:space="preserve">电子邮件: </w:t>
      </w:r>
      <w:r>
        <w:rPr>
          <w:sz w:val="22"/>
        </w:rPr>
        <w:t>1901111777@pku.edu.cn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