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华南雪峰山黑云母的40Ar-39Ar的年龄数据集（240 Ma-80 Ma）</w:t>
      </w:r>
    </w:p>
    <w:p>
      <w:r>
        <w:rPr>
          <w:sz w:val="22"/>
        </w:rPr>
        <w:t>英文标题：40Ar-39Ar age data set of biotite from Xuefengshan, South China (240 Ma-80 Ma)</w:t>
      </w:r>
    </w:p>
    <w:p>
      <w:r>
        <w:rPr>
          <w:sz w:val="32"/>
        </w:rPr>
        <w:t>1、摘要</w:t>
      </w:r>
    </w:p>
    <w:p>
      <w:pPr>
        <w:ind w:firstLine="432"/>
      </w:pPr>
      <w:r>
        <w:rPr>
          <w:sz w:val="22"/>
        </w:rPr>
        <w:t>数据为华南雪峰山中苗儿山穹隆的黑云母的40Ar-39Ar的年龄。在野外采集云母片岩，然后对岩石样品进行清洗和粉碎，然后在双筒显微镜下手工挑选黑云母颗粒。实验主要在中国科学院地质与地球物理研究所地质与地球物理重点实验室中的40Ar/39Ar和U-Th/He实验室完成。先对使用MM5400质谱仪高分辨率进行40Ar/39Ar的测量，然后利用excel的软件的插件ArArCALC对测试的原始数据进行进一步的处理。该数据为雪峰山三叠纪高原的垮塌过程及其动力学机制的解释提供年代学的支持。</w:t>
        <w:br/>
        <w:t>以上数据已发表在Tectonophysics，数据真实可靠。</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华南雪峰山</w:t>
        <w:br/>
      </w:r>
      <w:r>
        <w:rPr>
          <w:sz w:val="22"/>
        </w:rPr>
        <w:t>时间关键词：</w:t>
      </w:r>
      <w:r>
        <w:rPr>
          <w:sz w:val="22"/>
        </w:rPr>
        <w:t>240 Ma-80 Ma</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西：110.0</w:t>
            </w:r>
          </w:p>
        </w:tc>
        <w:tc>
          <w:tcPr>
            <w:tcW w:type="dxa" w:w="2880"/>
          </w:tcPr>
          <w:p>
            <w:r>
              <w:t>-</w:t>
            </w:r>
          </w:p>
        </w:tc>
        <w:tc>
          <w:tcPr>
            <w:tcW w:type="dxa" w:w="2880"/>
          </w:tcPr>
          <w:p>
            <w:r>
              <w:t>东：111.5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华南雪峰山黑云母的40Ar-39Ar的年龄数据集（240 Ma-80 Ma）. 时空三极环境大数据平台, DOI:org/10.1016/j.tecto.2020.228592, CSTR:, </w:t>
      </w:r>
      <w:r>
        <w:t>2021</w:t>
      </w:r>
      <w:r>
        <w:t>.[</w:t>
      </w:r>
      <w:r>
        <w:t xml:space="preserve">CHU   Yang. 40Ar-39Ar age data set of biotite from Xuefengshan, South China (240 Ma-80 Ma). A Big Earth Data Platform for Three Poles, DOI:org/10.1016/j.tecto.2020.228592, CSTR:, </w:t>
      </w:r>
      <w:r>
        <w:t>2021</w:t>
      </w:r>
      <w:r>
        <w:rPr>
          <w:sz w:val="22"/>
        </w:rPr>
        <w:t>]</w:t>
      </w:r>
    </w:p>
    <w:p>
      <w:pPr>
        <w:ind w:left="432"/>
      </w:pPr>
      <w:r>
        <w:rPr>
          <w:sz w:val="22"/>
        </w:rPr>
        <w:t xml:space="preserve">文章的引用: </w:t>
      </w:r>
    </w:p>
    <w:p>
      <w:pPr>
        <w:ind w:left="864"/>
      </w:pPr>
      <w:r>
        <w:t>Chu, Y., Lin, W., Faure, M., Allen, M. B., Feng, Z. T. (2020). Cretaceous exhumation of the Triassic intracontinental Xuefengshan Belt: Delayed unroofing of an orogenic plateau across the South China Block? Tectonophysics, 793, 228592.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