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海河流域多尺度地表通量与气象要素观测数据集：大兴站-大孔径闪烁仪（2008-2010）</w:t>
      </w:r>
    </w:p>
    <w:p>
      <w:r>
        <w:rPr>
          <w:sz w:val="22"/>
        </w:rPr>
        <w:t>英文标题：Multi-scale surface flux and meteorological elements observation dataset in the Hai River Basin (Daxing site-large aperture scintillometer) (2008-2010)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该数据集包含了2008年1月1日至2010年12月31日的大孔径闪烁仪通量观测数据。站点位于北京市大兴区魏善庄，下垫面是玉米/小麦、瓜果。观测点的经纬度是116.4271E，39.6213N，海拔20m。</w:t>
        <w:br/>
        <w:br/>
        <w:t>大孔径闪烁仪的采集频率为1Hz，有效高度为29.6m，光径长度是2480m，发射端经纬度是116.4271E，39.6213N，接收端的经纬度是116.4369E，39.6422N。大孔径闪烁仪发布的数据为经过处理与质量控制后的30min平均数据，其中感热通量主要是结合自动气象站数据，基于莫宁-奥布霍夫相似理论通过迭代计算得到，主要的质量控制步骤包括：（1）剔除Cn2达到饱和的数据；（2）剔除解调信号强度较弱的数据；（3）剔除降水时刻及其前后一小时的数据；（4）剔除稳定条件下的弱湍流的数据（u*小于0.1m/s）。</w:t>
        <w:br/>
        <w:br/>
        <w:t>大孔径闪烁仪发布的数据包括：日期/时间Date/Time，空气折射指数结构参数Cn2（m-2/3），感热通量H_LAS（W/m2）</w:t>
        <w:br/>
        <w:br/>
        <w:t>观测试验或站点信息请参考 Jia et al,(2012)，数据处理请参考Liu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地表能量平衡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大兴区</w:t>
      </w:r>
      <w:r>
        <w:t xml:space="preserve">, </w:t>
      </w:r>
      <w:r>
        <w:rPr>
          <w:sz w:val="22"/>
        </w:rPr>
        <w:t>北京市</w:t>
      </w:r>
      <w:r>
        <w:t xml:space="preserve">, </w:t>
      </w:r>
      <w:r>
        <w:rPr>
          <w:sz w:val="22"/>
        </w:rPr>
        <w:t>海河流域</w:t>
        <w:br/>
      </w:r>
      <w:r>
        <w:rPr>
          <w:sz w:val="22"/>
        </w:rPr>
        <w:t>时间关键词：</w:t>
      </w:r>
      <w:r>
        <w:rPr>
          <w:sz w:val="22"/>
        </w:rPr>
        <w:t>2008-2010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北：39.6422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西：116.437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东：116.437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南：39.6422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2008-01-08 23:00:00+00:00</w:t>
      </w:r>
      <w:r>
        <w:rPr>
          <w:sz w:val="22"/>
        </w:rPr>
        <w:t>--</w:t>
      </w:r>
      <w:r>
        <w:rPr>
          <w:sz w:val="22"/>
        </w:rPr>
        <w:t>2011-01-07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徐自为. 海河流域多尺度地表通量与气象要素观测数据集：大兴站-大孔径闪烁仪（2008-2010）. 时空三极环境大数据平台, DOI:10.3972/haihe.006.2013.db, CSTR:18406.11.haihe.006.2013.db, </w:t>
      </w:r>
      <w:r>
        <w:t>2016</w:t>
      </w:r>
      <w:r>
        <w:t>.[</w:t>
      </w:r>
      <w:r>
        <w:t xml:space="preserve">LIU Shaomin, XU Ziwei. Multi-scale surface flux and meteorological elements observation dataset in the Hai River Basin (Daxing site-large aperture scintillometer) (2008-2010). A Big Earth Data Platform for Three Poles, DOI:10.3972/haihe.006.2013.db, CSTR:18406.11.haihe.006.2013.db,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Zhu, Z.L., Jia, Z.Z., &amp; Zhu, M.J. (2013). Measurements of evapotranspiration from eddy-covariance systems and large aperture scintillometers in the Hai River Basin, China. Journal of Hydrology, 487, 24-38.</w:t>
        <w:br/>
        <w:br/>
      </w:r>
      <w:r>
        <w:t>Jia, Z.Z., Liu, S.M., Xu, Z.W,, Chen, Y.J., &amp; Zhu, M.J. (2012). Validation of remotely sensed evapotranspiration over the Hai River Basin, China. Journal of Geophysical Research, 117(D13).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北京市SEBAL模型的地面验证与参数优化</w:t>
        <w:br/>
      </w:r>
      <w:r>
        <w:rPr>
          <w:sz w:val="22"/>
        </w:rPr>
        <w:t>遥感监测ET地面独立验证</w:t>
        <w:br/>
      </w:r>
      <w:r>
        <w:rPr>
          <w:sz w:val="22"/>
        </w:rPr>
        <w:t>基于遥感和数据同化方法的海河流域水文通量预测研究--SP2：不同尺度蒸散量和土壤水分的观测研究</w:t>
        <w:br/>
      </w:r>
      <w:r>
        <w:rPr>
          <w:sz w:val="22"/>
        </w:rPr>
        <w:t>地表水热通量的时空尺度扩展研究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