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中巴经济走廊泥石流危险性评估（2021）</w:t>
      </w:r>
    </w:p>
    <w:p>
      <w:r>
        <w:rPr>
          <w:sz w:val="22"/>
        </w:rPr>
        <w:t>英文标题：Debris flow risk assessment in China Pakistan Economic Corridor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泥石流危险性评价数据，根据中巴经济走廊泥石流灾害情况进行分析研究后得到的。泥石流样本数据是通过遥感解译、现场核对等方式获得的泥石流灾害详细情况数据，构建危险性评价体系，利用信息量法对研究区泥石流危险进行评价，然后采用自然断点法进行危险性区的划分。本数据可用于对重大泥石流灾害危险性进行评估，了解重大泥石流风险程度强弱关系，为当地政府部门防灾减灾、城市治理等决策提供科学指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泥石流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3.文件大小：2324.48MB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东：77.81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苏凤环. 中巴经济走廊泥石流危险性评估（2021）. 时空三极环境大数据平台, DOI:10.11888/Terre.tpdc.272658, CSTR:18406.11.Terre.tpdc.272658, </w:t>
      </w:r>
      <w:r>
        <w:t>2022</w:t>
      </w:r>
      <w:r>
        <w:t>.[</w:t>
      </w:r>
      <w:r>
        <w:t xml:space="preserve">SU   Fenghuan . Debris flow risk assessment in China Pakistan Economic Corridor (2021). A Big Earth Data Platform for Three Poles, DOI:10.11888/Terre.tpdc.272658, CSTR:18406.11.Terre.tpdc.272658,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苏凤环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fhsu@imde.ac.cn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