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青藏高原环境同位素数据（2005-2009）</w:t>
      </w:r>
    </w:p>
    <w:p>
      <w:r>
        <w:rPr>
          <w:sz w:val="22"/>
        </w:rPr>
        <w:t>英文标题：Environmental isotope data of the Tibetan Plateau (2005-2009)</w:t>
      </w:r>
    </w:p>
    <w:p>
      <w:r>
        <w:rPr>
          <w:sz w:val="32"/>
        </w:rPr>
        <w:t>1、摘要</w:t>
      </w:r>
    </w:p>
    <w:p>
      <w:pPr>
        <w:ind w:firstLine="432"/>
      </w:pPr>
      <w:r>
        <w:rPr>
          <w:sz w:val="22"/>
        </w:rPr>
        <w:t>本数据集包含了青藏高原拉萨及羊卓雍错流域（包括羊卓雍错90°08′ E - 91°45′ E, 28°27′ N - 29°12′ N, 4440 m和普莫雍错90°13′ E - 90°33′ E, 28°29′ N - 28°38′ N, 5030 m）和纳木错流域(90°16′ E - 91°03′ E, 30°30′ N - 30°56′ N, 4718 m)的降水(P)、河水(R)及湖水(L)同位素记录。用于对高原典型地区降水、河水和湖水中的稳定同位素观测研究。</w:t>
        <w:br/>
        <w:t>通过在选择的典型地区采集降水、河水和湖水水样，密封保存后利用气体稳定同位素比质谱仪（MAT-253-IRMS）测定稳定同位素的值。本数据表是由专人根据测量结果录入。严格按照样品采集规范进行观测和测量，并已经在相关学术期刊发表；所有样品的稳定同位素是在中国科学院青藏高原研究所环境变化和地表过程重点实验室使用MAT-253气体质谱仪完成测量。测量前样品一直被冷冻保存。测量结果为与V-SMOW的千分差；在加工生成数据表时，剔除了一些明显误差数据。</w:t>
      </w:r>
    </w:p>
    <w:p>
      <w:r>
        <w:rPr>
          <w:sz w:val="32"/>
        </w:rPr>
        <w:t>2、关键词</w:t>
      </w:r>
    </w:p>
    <w:p>
      <w:pPr>
        <w:ind w:left="432"/>
      </w:pPr>
      <w:r>
        <w:rPr>
          <w:sz w:val="22"/>
        </w:rPr>
        <w:t>主题关键词：</w:t>
      </w:r>
      <w:r>
        <w:rPr>
          <w:sz w:val="22"/>
        </w:rPr>
        <w:t>同位素</w:t>
      </w:r>
      <w:r>
        <w:t>,</w:t>
      </w:r>
      <w:r>
        <w:rPr>
          <w:sz w:val="22"/>
        </w:rPr>
        <w:t>古气候重建</w:t>
        <w:br/>
      </w:r>
      <w:r>
        <w:rPr>
          <w:sz w:val="22"/>
        </w:rPr>
        <w:t>学科关键词：</w:t>
      </w:r>
      <w:r>
        <w:rPr>
          <w:sz w:val="22"/>
        </w:rPr>
        <w:t>古环境</w:t>
        <w:br/>
      </w:r>
      <w:r>
        <w:rPr>
          <w:sz w:val="22"/>
        </w:rPr>
        <w:t>地点关键词：</w:t>
      </w:r>
      <w:r>
        <w:rPr>
          <w:sz w:val="22"/>
        </w:rPr>
        <w:t>拉萨</w:t>
      </w:r>
      <w:r>
        <w:t xml:space="preserve">, </w:t>
      </w:r>
      <w:r>
        <w:rPr>
          <w:sz w:val="22"/>
        </w:rPr>
        <w:t>普莫雍错</w:t>
      </w:r>
      <w:r>
        <w:t xml:space="preserve">, </w:t>
      </w:r>
      <w:r>
        <w:rPr>
          <w:sz w:val="22"/>
        </w:rPr>
        <w:t>青藏高原</w:t>
      </w:r>
      <w:r>
        <w:t xml:space="preserve">, </w:t>
      </w:r>
      <w:r>
        <w:rPr>
          <w:sz w:val="22"/>
        </w:rPr>
        <w:t>纳木错</w:t>
      </w:r>
      <w:r>
        <w:t xml:space="preserve">, </w:t>
      </w:r>
      <w:r>
        <w:rPr>
          <w:sz w:val="22"/>
        </w:rPr>
        <w:t>羊卓雍措</w:t>
        <w:br/>
      </w:r>
      <w:r>
        <w:rPr>
          <w:sz w:val="22"/>
        </w:rPr>
        <w:t>时间关键词：</w:t>
      </w:r>
      <w:r>
        <w:rPr>
          <w:sz w:val="22"/>
        </w:rPr>
        <w:t>2005-2009</w:t>
      </w:r>
    </w:p>
    <w:p>
      <w:r>
        <w:rPr>
          <w:sz w:val="32"/>
        </w:rPr>
        <w:t>3、数据细节</w:t>
      </w:r>
    </w:p>
    <w:p>
      <w:pPr>
        <w:ind w:left="432"/>
      </w:pPr>
      <w:r>
        <w:rPr>
          <w:sz w:val="22"/>
        </w:rPr>
        <w:t>1.比例尺：None</w:t>
      </w:r>
    </w:p>
    <w:p>
      <w:pPr>
        <w:ind w:left="432"/>
      </w:pPr>
      <w:r>
        <w:rPr>
          <w:sz w:val="22"/>
        </w:rPr>
        <w:t>2.投影：</w:t>
      </w:r>
    </w:p>
    <w:p>
      <w:pPr>
        <w:ind w:left="432"/>
      </w:pPr>
      <w:r>
        <w:rPr>
          <w:sz w:val="22"/>
        </w:rPr>
        <w:t>3.文件大小：1.2MB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w:t>
            </w:r>
          </w:p>
        </w:tc>
        <w:tc>
          <w:tcPr>
            <w:tcW w:type="dxa" w:w="2880"/>
          </w:tcPr>
          <w:p>
            <w:r>
              <w:t>-</w:t>
            </w:r>
          </w:p>
        </w:tc>
      </w:tr>
      <w:tr>
        <w:tc>
          <w:tcPr>
            <w:tcW w:type="dxa" w:w="2880"/>
          </w:tcPr>
          <w:p>
            <w:r>
              <w:t>西：73.0</w:t>
            </w:r>
          </w:p>
        </w:tc>
        <w:tc>
          <w:tcPr>
            <w:tcW w:type="dxa" w:w="2880"/>
          </w:tcPr>
          <w:p>
            <w:r>
              <w:t>-</w:t>
            </w:r>
          </w:p>
        </w:tc>
        <w:tc>
          <w:tcPr>
            <w:tcW w:type="dxa" w:w="2880"/>
          </w:tcPr>
          <w:p>
            <w:r>
              <w:t>东：104.0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2005-01-07 16:00:00+00:00</w:t>
      </w:r>
      <w:r>
        <w:rPr>
          <w:sz w:val="22"/>
        </w:rPr>
        <w:t>--</w:t>
      </w:r>
      <w:r>
        <w:rPr>
          <w:sz w:val="22"/>
        </w:rPr>
        <w:t>2010-01-06 16:00:00+00:00</w:t>
      </w:r>
    </w:p>
    <w:p>
      <w:r>
        <w:rPr>
          <w:sz w:val="32"/>
        </w:rPr>
        <w:t>6、引用方式</w:t>
      </w:r>
    </w:p>
    <w:p>
      <w:pPr>
        <w:ind w:left="432"/>
      </w:pPr>
      <w:r>
        <w:rPr>
          <w:sz w:val="22"/>
        </w:rPr>
        <w:t xml:space="preserve">数据的引用: </w:t>
      </w:r>
    </w:p>
    <w:p>
      <w:pPr>
        <w:ind w:left="432" w:firstLine="432"/>
      </w:pPr>
      <w:r>
        <w:t xml:space="preserve">姚檀栋. 青藏高原环境同位素数据（2005-2009）. 时空三极环境大数据平台, DOI:10.11888/AtmosphericEnvironment.tpe.249292.db, CSTR:18406.11.AtmosphericEnvironment.tpe.249292.db, </w:t>
      </w:r>
      <w:r>
        <w:t>2018</w:t>
      </w:r>
      <w:r>
        <w:t>.[</w:t>
      </w:r>
      <w:r>
        <w:t xml:space="preserve">YAO Tandong. Environmental isotope data of the Tibetan Plateau (2005-2009). A Big Earth Data Platform for Three Poles, DOI:10.11888/AtmosphericEnvironment.tpe.249292.db, CSTR:18406.11.AtmosphericEnvironment.tpe.249292.db, </w:t>
      </w:r>
      <w:r>
        <w:t>2018</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姚檀栋</w:t>
        <w:br/>
      </w:r>
      <w:r>
        <w:rPr>
          <w:sz w:val="22"/>
        </w:rPr>
        <w:t xml:space="preserve">单位: </w:t>
      </w:r>
      <w:r>
        <w:rPr>
          <w:sz w:val="22"/>
        </w:rPr>
        <w:t>中国科学院青藏高原研究所</w:t>
        <w:br/>
      </w:r>
      <w:r>
        <w:rPr>
          <w:sz w:val="22"/>
        </w:rPr>
        <w:t xml:space="preserve">电子邮件: </w:t>
      </w:r>
      <w:r>
        <w:rPr>
          <w:sz w:val="22"/>
        </w:rPr>
        <w:t>yaotd@itpcas.ac.cn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