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祁连山综合观测网：兰州大学寒旱区科学观测网络CARN（苏干湖站涡动相关仪-2019）</w:t>
      </w:r>
    </w:p>
    <w:p>
      <w:r>
        <w:rPr>
          <w:sz w:val="22"/>
        </w:rPr>
        <w:t>英文标题：Cold and Arid Research Network of Lanzhou university (eddy covariance system of Suganhu station, 2019)</w:t>
      </w:r>
    </w:p>
    <w:p>
      <w:r>
        <w:rPr>
          <w:sz w:val="32"/>
        </w:rPr>
        <w:t>1、摘要</w:t>
      </w:r>
    </w:p>
    <w:p>
      <w:pPr>
        <w:ind w:firstLine="432"/>
      </w:pPr>
      <w:r>
        <w:rPr>
          <w:sz w:val="22"/>
        </w:rPr>
        <w:t>该数据集包含了2019年11月29日至2019年12月31日的兰州大学兰州大学寒旱区科学观测网络苏干湖站涡动相关仪观测数据。站点位于甘肃苏干湖，下垫面是湿地。观测点的经纬度是94.12E，38.99N，海拔2823m。涡动相关仪的架高4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哈尔腾河流域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3.文件大小：0.288MB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w:t>
            </w:r>
          </w:p>
        </w:tc>
        <w:tc>
          <w:tcPr>
            <w:tcW w:type="dxa" w:w="2880"/>
          </w:tcPr>
          <w:p>
            <w:r>
              <w:t>-</w:t>
            </w:r>
          </w:p>
        </w:tc>
      </w:tr>
      <w:tr>
        <w:tc>
          <w:tcPr>
            <w:tcW w:type="dxa" w:w="2880"/>
          </w:tcPr>
          <w:p>
            <w:r>
              <w:t>西：94.12</w:t>
            </w:r>
          </w:p>
        </w:tc>
        <w:tc>
          <w:tcPr>
            <w:tcW w:type="dxa" w:w="2880"/>
          </w:tcPr>
          <w:p>
            <w:r>
              <w:t>-</w:t>
            </w:r>
          </w:p>
        </w:tc>
        <w:tc>
          <w:tcPr>
            <w:tcW w:type="dxa" w:w="2880"/>
          </w:tcPr>
          <w:p>
            <w:r>
              <w:t>东：94.12</w:t>
            </w:r>
          </w:p>
        </w:tc>
      </w:tr>
      <w:tr>
        <w:tc>
          <w:tcPr>
            <w:tcW w:type="dxa" w:w="2880"/>
          </w:tcPr>
          <w:p>
            <w:r>
              <w:t>-</w:t>
            </w:r>
          </w:p>
        </w:tc>
        <w:tc>
          <w:tcPr>
            <w:tcW w:type="dxa" w:w="2880"/>
          </w:tcPr>
          <w:p>
            <w:r>
              <w:t>南：38.99</w:t>
            </w:r>
          </w:p>
        </w:tc>
        <w:tc>
          <w:tcPr>
            <w:tcW w:type="dxa" w:w="2880"/>
          </w:tcPr>
          <w:p>
            <w:r>
              <w:t>-</w:t>
            </w:r>
          </w:p>
        </w:tc>
      </w:tr>
    </w:tbl>
    <w:p>
      <w:r>
        <w:rPr>
          <w:sz w:val="32"/>
        </w:rPr>
        <w:t>5、时间范围</w:t>
      </w:r>
      <w:r>
        <w:rPr>
          <w:sz w:val="22"/>
        </w:rPr>
        <w:t>2019-12-05 16:00:00+00:00</w:t>
      </w:r>
      <w:r>
        <w:rPr>
          <w:sz w:val="22"/>
        </w:rPr>
        <w:t>--</w:t>
      </w:r>
      <w:r>
        <w:rPr>
          <w:sz w:val="22"/>
        </w:rPr>
        <w:t>2020-01-06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祁连山综合观测网：兰州大学寒旱区科学观测网络CARN（苏干湖站涡动相关仪-2019）. 时空三极环境大数据平台, DOI:10.11888/Meteoro.tpdc.270708, CSTR:18406.11.Meteoro.tpdc.270708, </w:t>
      </w:r>
      <w:r>
        <w:t>2020</w:t>
      </w:r>
      <w:r>
        <w:t>.[</w:t>
      </w:r>
      <w:r>
        <w:t xml:space="preserve">ZHANG Renyi, ZHAO Changming. Cold and Arid Research Network of Lanzhou university (eddy covariance system of Suganhu station, 2019). A Big Earth Data Platform for Three Poles, DOI:10.11888/Meteoro.tpdc.270708, CSTR:18406.11.Meteoro.tpdc.270708,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