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申扎高寒草地土壤剖面水热碳数据集（2019-2020）</w:t>
      </w:r>
    </w:p>
    <w:p>
      <w:r>
        <w:rPr>
          <w:sz w:val="22"/>
        </w:rPr>
        <w:t>英文标题：Soil profile data of Heat-Water-Carbon for analpine grassland in Shenzha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（1）数据内容：本数据集是申扎高寒草地2019-2020年的土壤剖面水热碳数据集，包含土壤不同深度（5 cm, 10 cm, 20 cm, 40 cm, 100 cm及150 cm）的温度、含水量和CO2浓度的日均值。（2）数据来源及加工方法：数据来源于野外原位观测。其中，土壤温度数据来源于CS109探头，土壤含水量数据来源于CS616探头，土壤CO2浓度数据来源于GMM222探头。（3）数据质量较高，但由于供电问题在4月底存在部分数据缺失情况。（4）该数据集有助于促进对青藏高原地下碳过程的理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草地生态系统</w:t>
      </w:r>
      <w:r>
        <w:t>,</w:t>
      </w:r>
      <w:r>
        <w:rPr>
          <w:sz w:val="22"/>
        </w:rPr>
        <w:t>气候变化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季节冻土</w:t>
      </w:r>
      <w:r>
        <w:t>,</w:t>
      </w:r>
      <w:r>
        <w:rPr>
          <w:sz w:val="22"/>
        </w:rPr>
        <w:t>藏北</w:t>
      </w:r>
      <w:r>
        <w:t>,</w:t>
      </w:r>
      <w:r>
        <w:rPr>
          <w:sz w:val="22"/>
        </w:rPr>
        <w:t>冻融</w:t>
      </w:r>
      <w:r>
        <w:t>,</w:t>
      </w:r>
      <w:r>
        <w:rPr>
          <w:sz w:val="22"/>
        </w:rPr>
        <w:t>冻土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草地</w:t>
      </w:r>
      <w:r>
        <w:t>,</w:t>
      </w:r>
      <w:r>
        <w:rPr>
          <w:sz w:val="22"/>
        </w:rPr>
        <w:t>异养呼吸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2019-06-30 16:00:00+00:00</w:t>
      </w:r>
      <w:r>
        <w:rPr>
          <w:sz w:val="22"/>
        </w:rPr>
        <w:t>--</w:t>
      </w:r>
      <w:r>
        <w:rPr>
          <w:sz w:val="22"/>
        </w:rPr>
        <w:t>2020-07-31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张建新. 申扎高寒草地土壤剖面水热碳数据集（2019-2020）. 时空三极环境大数据平台, DOI:10.11888/Soil.tpdc.271523, CSTR:18406.11.Soil.tpdc.271523, </w:t>
      </w:r>
      <w:r>
        <w:t>2021</w:t>
      </w:r>
      <w:r>
        <w:t>.[</w:t>
      </w:r>
      <w:r>
        <w:t xml:space="preserve">ZHANG   Jianxin. Soil profile data of Heat-Water-Carbon for analpine grassland in Shenzha (2019-2020). A Big Earth Data Platform for Three Poles, DOI:10.11888/Soil.tpdc.271523, CSTR:18406.11.Soil.tpdc.271523,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中国科学院战略性先导科技专项（A类）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张建新</w:t>
        <w:br/>
      </w:r>
      <w:r>
        <w:rPr>
          <w:sz w:val="22"/>
        </w:rPr>
        <w:t xml:space="preserve">单位: </w:t>
      </w:r>
      <w:r>
        <w:rPr>
          <w:sz w:val="22"/>
        </w:rPr>
        <w:t>中科院水利部成都山地灾害与环境研究所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Jianxin_zhang@imde.ac.cn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