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中亚大湖区基础数据集-遥感解译标志数据集（2015）</w:t>
      </w:r>
    </w:p>
    <w:p>
      <w:r>
        <w:rPr>
          <w:sz w:val="22"/>
        </w:rPr>
        <w:t>英文标题：Basic dataset of great lakes in Central Asia –mark dataset of remote sensing interpretation (2015)</w:t>
      </w:r>
    </w:p>
    <w:p>
      <w:r>
        <w:rPr>
          <w:sz w:val="32"/>
        </w:rPr>
        <w:t>1、摘要</w:t>
      </w:r>
    </w:p>
    <w:p>
      <w:pPr>
        <w:ind w:firstLine="432"/>
      </w:pPr>
      <w:r>
        <w:rPr>
          <w:sz w:val="22"/>
        </w:rPr>
        <w:t>遥感影像解译标志也称判读要素，它能直接反映判别地物信息的影像特征，解译者利用这些标志在图像上识别地物或现象的性质、类型或状况，因此它对于遥感影像数据的人机交互式解译意义重大。本数据建立解译标志所采用的影像避免了植被覆盖度高的夏季，也避免了积雪较多、云层遮盖或烟雾影响较大的数据，并按照基础地理信息数据提取要求选择遥感影像波段组合顺序及与全色波段进行融合。在对数据进行增强处理时，避免引起信息损失。在影像上选择典型的标志建立区的要求是：范围适中以便反映该类地貌的典型特征，尽可能多的包含该类地貌中的各种基础地理信息要素类且影像质量好。标志区的选取完成后，寻找标志区内包含的所有基础地理信息要素类，然后选择各类典型图斑作采集标志，然后去实地进行野外校验，通过均匀布点采样设计（约52km为间隔均匀采点），收集整理了采样参考点3429个，照片数1870个，建立了解译标志库，并对不合理的部分进行修改，直到与实地相符为止。同时拍摄该图斑地面实地照片，以便于影像和实际地面要素建立关联，表达遥感影像解译标志的真实性和直观性，加深使用者对解译标志的理解。</w:t>
      </w:r>
    </w:p>
    <w:p>
      <w:r>
        <w:rPr>
          <w:sz w:val="32"/>
        </w:rPr>
        <w:t>2、关键词</w:t>
      </w:r>
    </w:p>
    <w:p>
      <w:pPr>
        <w:ind w:left="432"/>
      </w:pPr>
      <w:r>
        <w:rPr>
          <w:sz w:val="22"/>
        </w:rPr>
        <w:t>主题关键词：</w:t>
      </w:r>
      <w:r>
        <w:rPr>
          <w:sz w:val="22"/>
        </w:rPr>
        <w:t>遥感解译标志</w:t>
      </w:r>
      <w:r>
        <w:t>,</w:t>
      </w:r>
      <w:r>
        <w:rPr>
          <w:sz w:val="22"/>
        </w:rPr>
        <w:t>陆地表层遥感</w:t>
      </w:r>
      <w:r>
        <w:t>,</w:t>
      </w:r>
      <w:r>
        <w:rPr>
          <w:sz w:val="22"/>
        </w:rPr>
        <w:t>地面验证信息</w:t>
        <w:br/>
      </w:r>
      <w:r>
        <w:rPr>
          <w:sz w:val="22"/>
        </w:rPr>
        <w:t>学科关键词：</w:t>
      </w:r>
      <w:r>
        <w:rPr>
          <w:sz w:val="22"/>
        </w:rPr>
        <w:t>陆地表层</w:t>
      </w:r>
      <w:r>
        <w:t>,</w:t>
      </w:r>
      <w:r>
        <w:rPr>
          <w:sz w:val="22"/>
        </w:rPr>
        <w:t>其他</w:t>
        <w:br/>
      </w:r>
      <w:r>
        <w:rPr>
          <w:sz w:val="22"/>
        </w:rPr>
        <w:t>地点关键词：</w:t>
      </w:r>
      <w:r>
        <w:rPr>
          <w:sz w:val="22"/>
        </w:rPr>
        <w:t>中亚大湖区</w:t>
        <w:br/>
      </w:r>
      <w:r>
        <w:rPr>
          <w:sz w:val="22"/>
        </w:rPr>
        <w:t>时间关键词：</w:t>
      </w:r>
      <w:r>
        <w:rPr>
          <w:sz w:val="22"/>
        </w:rPr>
        <w:t>2015</w:t>
      </w:r>
    </w:p>
    <w:p>
      <w:r>
        <w:rPr>
          <w:sz w:val="32"/>
        </w:rPr>
        <w:t>3、数据细节</w:t>
      </w:r>
    </w:p>
    <w:p>
      <w:pPr>
        <w:ind w:left="432"/>
      </w:pPr>
      <w:r>
        <w:rPr>
          <w:sz w:val="22"/>
        </w:rPr>
        <w:t>1.比例尺：None</w:t>
      </w:r>
    </w:p>
    <w:p>
      <w:pPr>
        <w:ind w:left="432"/>
      </w:pPr>
      <w:r>
        <w:rPr>
          <w:sz w:val="22"/>
        </w:rPr>
        <w:t>2.投影：WGS84</w:t>
      </w:r>
    </w:p>
    <w:p>
      <w:pPr>
        <w:ind w:left="432"/>
      </w:pPr>
      <w:r>
        <w:rPr>
          <w:sz w:val="22"/>
        </w:rPr>
        <w:t>3.文件大小：3.14MB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北：55.45</w:t>
            </w:r>
          </w:p>
        </w:tc>
        <w:tc>
          <w:tcPr>
            <w:tcW w:type="dxa" w:w="2880"/>
          </w:tcPr>
          <w:p>
            <w:r>
              <w:t>-</w:t>
            </w:r>
          </w:p>
        </w:tc>
      </w:tr>
      <w:tr>
        <w:tc>
          <w:tcPr>
            <w:tcW w:type="dxa" w:w="2880"/>
          </w:tcPr>
          <w:p>
            <w:r>
              <w:t>西：46.49</w:t>
            </w:r>
          </w:p>
        </w:tc>
        <w:tc>
          <w:tcPr>
            <w:tcW w:type="dxa" w:w="2880"/>
          </w:tcPr>
          <w:p>
            <w:r>
              <w:t>-</w:t>
            </w:r>
          </w:p>
        </w:tc>
        <w:tc>
          <w:tcPr>
            <w:tcW w:type="dxa" w:w="2880"/>
          </w:tcPr>
          <w:p>
            <w:r>
              <w:t>东：87.31</w:t>
            </w:r>
          </w:p>
        </w:tc>
      </w:tr>
      <w:tr>
        <w:tc>
          <w:tcPr>
            <w:tcW w:type="dxa" w:w="2880"/>
          </w:tcPr>
          <w:p>
            <w:r>
              <w:t>-</w:t>
            </w:r>
          </w:p>
        </w:tc>
        <w:tc>
          <w:tcPr>
            <w:tcW w:type="dxa" w:w="2880"/>
          </w:tcPr>
          <w:p>
            <w:r>
              <w:t>南：35.14</w:t>
            </w:r>
          </w:p>
        </w:tc>
        <w:tc>
          <w:tcPr>
            <w:tcW w:type="dxa" w:w="2880"/>
          </w:tcPr>
          <w:p>
            <w:r>
              <w:t>-</w:t>
            </w:r>
          </w:p>
        </w:tc>
      </w:tr>
    </w:tbl>
    <w:p>
      <w:r>
        <w:rPr>
          <w:sz w:val="32"/>
        </w:rPr>
        <w:t>5、时间范围</w:t>
      </w:r>
      <w:r>
        <w:rPr>
          <w:sz w:val="22"/>
        </w:rPr>
        <w:t>2015-01-12 00:00:00+00:00</w:t>
      </w:r>
      <w:r>
        <w:rPr>
          <w:sz w:val="22"/>
        </w:rPr>
        <w:t>--</w:t>
      </w:r>
      <w:r>
        <w:rPr>
          <w:sz w:val="22"/>
        </w:rPr>
        <w:t>2016-01-11 00:00:00+00:00</w:t>
      </w:r>
    </w:p>
    <w:p>
      <w:r>
        <w:rPr>
          <w:sz w:val="32"/>
        </w:rPr>
        <w:t>6、引用方式</w:t>
      </w:r>
    </w:p>
    <w:p>
      <w:pPr>
        <w:ind w:left="432"/>
      </w:pPr>
      <w:r>
        <w:rPr>
          <w:sz w:val="22"/>
        </w:rPr>
        <w:t xml:space="preserve">数据的引用: </w:t>
      </w:r>
    </w:p>
    <w:p>
      <w:pPr>
        <w:ind w:left="432" w:firstLine="432"/>
      </w:pPr>
      <w:r>
        <w:t xml:space="preserve">刘铁. 中亚大湖区基础数据集-遥感解译标志数据集（2015）. 时空三极环境大数据平台, DOI:10.11888/Geogra.tpdc.270487, CSTR:18406.11.Geogra.tpdc.270487, </w:t>
      </w:r>
      <w:r>
        <w:t>2019</w:t>
      </w:r>
      <w:r>
        <w:t>.[</w:t>
      </w:r>
      <w:r>
        <w:t xml:space="preserve">LIU   Tie. Basic dataset of great lakes in Central Asia –mark dataset of remote sensing interpretation (2015). A Big Earth Data Platform for Three Poles, DOI:10.11888/Geogra.tpdc.270487, CSTR:18406.11.Geogra.tpdc.270487,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刘铁</w:t>
        <w:br/>
      </w:r>
      <w:r>
        <w:rPr>
          <w:sz w:val="22"/>
        </w:rPr>
        <w:t xml:space="preserve">单位: </w:t>
      </w:r>
      <w:r>
        <w:rPr>
          <w:sz w:val="22"/>
        </w:rPr>
        <w:t>中国科学院新疆生态与地理研究所</w:t>
        <w:br/>
      </w:r>
      <w:r>
        <w:rPr>
          <w:sz w:val="22"/>
        </w:rPr>
        <w:t xml:space="preserve">电子邮件: </w:t>
      </w:r>
      <w:r>
        <w:rPr>
          <w:sz w:val="22"/>
        </w:rPr>
        <w:t>liutie@ms.xjb.ac.cn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