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青海省矿产资源储量（按矿种统计）（2002-2013）</w:t>
      </w:r>
    </w:p>
    <w:p>
      <w:r>
        <w:rPr>
          <w:sz w:val="22"/>
        </w:rPr>
        <w:t>英文标题：Mineral resources reserves of Qinghai Province (statistics by mineral type) (2002-2013)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该数据集记录了青海省矿产资源储量按矿种统计2002-2013年的统计数据，数据按行业、区域、隶属关系和注册类型等划分的。数据整理自青海省统计局发布的青海省统计年鉴。数据集包含11个数据表，分别为：</w:t>
        <w:br/>
        <w:t>矿产保有资源储量变化情况2002年.xls</w:t>
        <w:br/>
        <w:t>矿产资源储量按矿种统计2002年.xls</w:t>
        <w:br/>
        <w:t>矿产资源储量按矿种统计2005年.xls</w:t>
        <w:br/>
        <w:t>矿产资源储量按矿种统计2007年.xls</w:t>
        <w:br/>
        <w:t>矿产资源储量按矿种统计2008年.xls</w:t>
        <w:br/>
        <w:t>矿产资源储量按矿种统计2008年.xls</w:t>
        <w:br/>
        <w:t>矿产资源储量按矿种统计2011年.xls</w:t>
        <w:br/>
        <w:t>矿产资源储量按矿种统计2012年.xls</w:t>
        <w:br/>
        <w:t>矿产资源储量按矿种统计2013年.xls</w:t>
        <w:br/>
        <w:t>矿产资源储量按矿种统计2004年.xls</w:t>
        <w:br/>
        <w:t xml:space="preserve">矿产资源储量按矿种统计2006年.xls </w:t>
        <w:br/>
        <w:t>数据表结构相同。例如矿产保有资源储量变化情况2002年数据表共有7个字段：</w:t>
        <w:br/>
        <w:t>字段1：矿产名称</w:t>
        <w:br/>
        <w:t>字段2：资源储量单位</w:t>
        <w:br/>
        <w:t>字段3：开采量</w:t>
        <w:br/>
        <w:t>字段4：损失量</w:t>
        <w:br/>
        <w:t>字段5：勘增减</w:t>
        <w:br/>
        <w:t xml:space="preserve">字段6：重算增减 </w:t>
        <w:br/>
        <w:t>字段7：总增减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矿产资源储量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青海省矿产资源储量（按矿种统计）（2002-2013）. 时空三极环境大数据平台, </w:t>
      </w:r>
      <w:r>
        <w:t>2021</w:t>
      </w:r>
      <w:r>
        <w:t>.[</w:t>
      </w:r>
      <w:r>
        <w:t xml:space="preserve">Qinghai Provincial Bureau of Statistics. Mineral resources reserves of Qinghai Province (statistics by mineral type) (2002-2013).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