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全球干旱强度及主要气象因子距平数据集（2018）</w:t>
      </w:r>
    </w:p>
    <w:p>
      <w:r>
        <w:rPr>
          <w:sz w:val="22"/>
        </w:rPr>
        <w:t>英文标题：Global drought intensity and major meteorological factors anomaly dataset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含2018年12个月全球SPEI空间分布、2018年全球干旱强度，以及降水、陆表温度、0-10cm土壤湿度与过去10年（2009-2018）的距平；数据使用了距平指数法，最大值合成法以及趋势分析法计算得到了2018年全球干旱强度以及主要气象因子距平数据，数据时间尺度为2018-01-01到2018-12-31，空间分辨率为0.5度，数据可为分析2018年全球干旱分布、干旱评价提供科学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干旱指数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全球大陆</w:t>
        <w:br/>
      </w:r>
      <w:r>
        <w:rPr>
          <w:sz w:val="22"/>
        </w:rPr>
        <w:t>时间关键词：</w:t>
      </w:r>
      <w:r>
        <w:rPr>
          <w:sz w:val="22"/>
        </w:rPr>
        <w:t>2018-2019年上半年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3.文件大小：13.3MB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2018-02-23 16:00:00+00:00</w:t>
      </w:r>
      <w:r>
        <w:rPr>
          <w:sz w:val="22"/>
        </w:rPr>
        <w:t>--</w:t>
      </w:r>
      <w:r>
        <w:rPr>
          <w:sz w:val="22"/>
        </w:rPr>
        <w:t>2019-02-22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田丰, 武建军, 周红敏. 全球干旱强度及主要气象因子距平数据集（2018）. 时空三极环境大数据平台, DOI:10.11888/Meteoro.tpdc.270208, CSTR:18406.11.Meteoro.tpdc.270208, </w:t>
      </w:r>
      <w:r>
        <w:t>2019</w:t>
      </w:r>
      <w:r>
        <w:t>.[</w:t>
      </w:r>
      <w:r>
        <w:t xml:space="preserve">WU   Jianjun, TIAN Feng, ZHOU Hongmin. Global drought intensity and major meteorological factors anomaly dataset (2018). A Big Earth Data Platform for Three Poles, DOI:10.11888/Meteoro.tpdc.270208, CSTR:18406.11.Meteoro.tpdc.270208,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田丰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北京师范大学地理科学学部</w:t>
        <w:br/>
      </w:r>
      <w:r>
        <w:rPr>
          <w:sz w:val="22"/>
        </w:rPr>
        <w:t xml:space="preserve">电子邮件: </w:t>
      </w:r>
      <w:r>
        <w:rPr>
          <w:sz w:val="22"/>
        </w:rPr>
        <w:t>1297550483@qq.com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武建军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