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中亚五国主要城市空间格局数据-塔什干（1990, 2018）</w:t>
      </w:r>
    </w:p>
    <w:p>
      <w:r>
        <w:rPr>
          <w:sz w:val="22"/>
        </w:rPr>
        <w:t>英文标题：Spatial pattern data of five major cities in central Asia - Toshkent (1990,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塔什干土地使用数据，分辨率30米，数据格式为TIF，测量时间分别为1990.03.03和2018.03.16。数据来源GLC，其全球陆地覆盖数据的原始数据来自Envisat卫星，由MERIS（Medium Resolution Imaging Spectrometer）传感器拍摄完成。目前共有两期，GlobCover（Global Land Cover Map）和GlobCover （Global Land Cover Product）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城市空间格局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塔什干</w:t>
        <w:br/>
      </w:r>
      <w:r>
        <w:rPr>
          <w:sz w:val="22"/>
        </w:rPr>
        <w:t>时间关键词：</w:t>
      </w:r>
      <w:r>
        <w:rPr>
          <w:sz w:val="22"/>
        </w:rPr>
        <w:t>1990</w:t>
      </w:r>
      <w:r>
        <w:t xml:space="preserve">, 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3.文件大小：1.86MB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黄金川, 马海涛. 中亚五国主要城市空间格局数据-塔什干（1990, 2018）. 时空三极环境大数据平台, </w:t>
      </w:r>
      <w:r>
        <w:t>2019</w:t>
      </w:r>
      <w:r>
        <w:t>.[</w:t>
      </w:r>
      <w:r>
        <w:t xml:space="preserve">HUANG Jinchuan, MA Haitao. Spatial pattern data of five major cities in central Asia - Toshkent (1990, 2018).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黄金川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huangjc@igsnrr.ac.cn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马海涛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maht@igsnrr.ac.cn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