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羌塘盆地长梁山地区早白垩世油页岩地球化学数据</w:t>
      </w:r>
    </w:p>
    <w:p>
      <w:r>
        <w:rPr>
          <w:sz w:val="22"/>
        </w:rPr>
        <w:t>英文标题：Mechanism of organic matter accumulation in a marine- terrestrial transitional residual bay environment: A case of Early Cretaceous organic-rich shales in the Qiangtang Basin</w:t>
      </w:r>
    </w:p>
    <w:p>
      <w:r>
        <w:rPr>
          <w:sz w:val="32"/>
        </w:rPr>
        <w:t>1、摘要</w:t>
      </w:r>
    </w:p>
    <w:p>
      <w:pPr>
        <w:ind w:firstLine="432"/>
      </w:pPr>
      <w:r>
        <w:rPr>
          <w:sz w:val="22"/>
        </w:rPr>
        <w:t>样品采集自北羌塘盆地西南部长梁山油页岩及其下伏和上覆的泥灰岩，总有机碳含量（TOC）分析在中国石油化工股份有限公司石油勘探开发研究院无锡石油地质研究所完成，分析采用国标GB 17378.5-2007。主量元素采用AB104L, Axios-max波长色散X射线荧光光谱仪测试，测试标准为GB/T 14506.14-2010。微量元素采用DRC-E等离子体质谱仪进行测试，标准为GB/T 14506.30-2010。主微量测试均在核工业地质分析测试研究中心内完成。重点是研究残留海湾这种过渡相环境下油页岩中有机质富集的机理。结合剖面的岩性、沉积相古生物等特征，对油页岩及泥灰岩的氧化还原条件、沉积期表层水体的初始生产力、气候特征和沉积速率等进行分析，综合得到北羌塘盆地西南部的早白垩油页岩有机质富集的主控因素并非常见的良好的保存条件或高的古生产力，而是温暖潮湿的气候条件、相对较快的沉积速率和高的陆源有机质输入。从而对有机质富集的原因提供了新的思路。</w:t>
      </w:r>
    </w:p>
    <w:p>
      <w:r>
        <w:rPr>
          <w:sz w:val="32"/>
        </w:rPr>
        <w:t>2、关键词</w:t>
      </w:r>
    </w:p>
    <w:p>
      <w:pPr>
        <w:ind w:left="432"/>
      </w:pPr>
      <w:r>
        <w:rPr>
          <w:sz w:val="22"/>
        </w:rPr>
        <w:t>主题关键词：</w:t>
      </w:r>
      <w:r>
        <w:rPr>
          <w:sz w:val="22"/>
        </w:rPr>
        <w:t>有机地球化学</w:t>
      </w:r>
      <w:r>
        <w:t>,</w:t>
      </w:r>
      <w:r>
        <w:rPr>
          <w:sz w:val="22"/>
        </w:rPr>
        <w:t>氧化还原状态</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羌塘盆地</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北：33.7</w:t>
            </w:r>
          </w:p>
        </w:tc>
        <w:tc>
          <w:tcPr>
            <w:tcW w:type="dxa" w:w="2880"/>
          </w:tcPr>
          <w:p>
            <w:r>
              <w:t>-</w:t>
            </w:r>
          </w:p>
        </w:tc>
      </w:tr>
      <w:tr>
        <w:tc>
          <w:tcPr>
            <w:tcW w:type="dxa" w:w="2880"/>
          </w:tcPr>
          <w:p>
            <w:r>
              <w:t>西：87.05</w:t>
            </w:r>
          </w:p>
        </w:tc>
        <w:tc>
          <w:tcPr>
            <w:tcW w:type="dxa" w:w="2880"/>
          </w:tcPr>
          <w:p>
            <w:r>
              <w:t>-</w:t>
            </w:r>
          </w:p>
        </w:tc>
        <w:tc>
          <w:tcPr>
            <w:tcW w:type="dxa" w:w="2880"/>
          </w:tcPr>
          <w:p>
            <w:r>
              <w:t>东：87.35</w:t>
            </w:r>
          </w:p>
        </w:tc>
      </w:tr>
      <w:tr>
        <w:tc>
          <w:tcPr>
            <w:tcW w:type="dxa" w:w="2880"/>
          </w:tcPr>
          <w:p>
            <w:r>
              <w:t>-</w:t>
            </w:r>
          </w:p>
        </w:tc>
        <w:tc>
          <w:tcPr>
            <w:tcW w:type="dxa" w:w="2880"/>
          </w:tcPr>
          <w:p>
            <w:r>
              <w:t>南：33.66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林飞. 羌塘盆地长梁山地区早白垩世油页岩地球化学数据. 时空三极环境大数据平台, DOI:10.11888/Geo.tpdc.271461, CSTR:18406.11.Geo.tpdc.271461, </w:t>
      </w:r>
      <w:r>
        <w:t>2021</w:t>
      </w:r>
      <w:r>
        <w:t>.[</w:t>
      </w:r>
      <w:r>
        <w:t xml:space="preserve">LIN   Fei. Mechanism of organic matter accumulation in a marine- terrestrial transitional residual bay environment: A case of Early Cretaceous organic-rich shales in the Qiangtang Basin. A Big Earth Data Platform for Three Poles, DOI:10.11888/Geo.tpdc.271461, CSTR:18406.11.Geo.tpdc.271461, </w:t>
      </w:r>
      <w:r>
        <w:t>2021</w:t>
      </w:r>
      <w:r>
        <w:rPr>
          <w:sz w:val="22"/>
        </w:rPr>
        <w:t>]</w:t>
      </w:r>
    </w:p>
    <w:p>
      <w:pPr>
        <w:ind w:left="432"/>
      </w:pPr>
      <w:r>
        <w:rPr>
          <w:sz w:val="22"/>
        </w:rPr>
        <w:t xml:space="preserve">文章的引用: </w:t>
      </w:r>
    </w:p>
    <w:p>
      <w:pPr>
        <w:ind w:left="864"/>
      </w:pPr>
      <w:r>
        <w:t>林飞，付修根，王剑，宋春彦. (2020). 残留海湾环境有机质富集影响因素分析——以羌塘盆地早白垩世富有机质页岩为例. 中国地质, 1-20.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林飞</w:t>
        <w:br/>
      </w:r>
      <w:r>
        <w:rPr>
          <w:sz w:val="22"/>
        </w:rPr>
        <w:t xml:space="preserve">单位: </w:t>
      </w:r>
      <w:r>
        <w:rPr>
          <w:sz w:val="22"/>
        </w:rPr>
        <w:t>西南石油大学</w:t>
        <w:br/>
      </w:r>
      <w:r>
        <w:rPr>
          <w:sz w:val="22"/>
        </w:rPr>
        <w:t xml:space="preserve">电子邮件: </w:t>
      </w:r>
      <w:r>
        <w:rPr>
          <w:sz w:val="22"/>
        </w:rPr>
        <w:t>linfeigeo@126.com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